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78" w:rsidRPr="003F0AE8" w:rsidRDefault="00302678" w:rsidP="003F0AE8">
      <w:pPr>
        <w:spacing w:after="0"/>
        <w:jc w:val="center"/>
        <w:rPr>
          <w:sz w:val="28"/>
          <w:szCs w:val="22"/>
        </w:rPr>
      </w:pPr>
      <w:r w:rsidRPr="003F0AE8">
        <w:rPr>
          <w:rFonts w:eastAsia="Times New Roman"/>
          <w:sz w:val="28"/>
          <w:szCs w:val="22"/>
        </w:rPr>
        <w:object w:dxaOrig="13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4" o:title=""/>
          </v:shape>
          <o:OLEObject Type="Embed" ProgID="Paint.Picture" ShapeID="_x0000_i1025" DrawAspect="Content" ObjectID="_1670065664" r:id="rId5"/>
        </w:object>
      </w:r>
    </w:p>
    <w:p w:rsidR="00302678" w:rsidRPr="003F0AE8" w:rsidRDefault="00302678" w:rsidP="003F0AE8">
      <w:pPr>
        <w:spacing w:after="0" w:line="240" w:lineRule="auto"/>
        <w:jc w:val="center"/>
        <w:rPr>
          <w:b/>
          <w:color w:val="000000"/>
          <w:lang w:eastAsia="ru-RU"/>
        </w:rPr>
      </w:pPr>
    </w:p>
    <w:p w:rsidR="00302678" w:rsidRPr="003F0AE8" w:rsidRDefault="00302678" w:rsidP="003F0AE8">
      <w:pPr>
        <w:spacing w:after="0" w:line="240" w:lineRule="auto"/>
        <w:jc w:val="center"/>
        <w:rPr>
          <w:b/>
          <w:color w:val="000000"/>
          <w:sz w:val="28"/>
          <w:szCs w:val="28"/>
          <w:lang w:eastAsia="ru-RU"/>
        </w:rPr>
      </w:pPr>
      <w:r w:rsidRPr="003F0AE8">
        <w:rPr>
          <w:b/>
          <w:color w:val="000000"/>
          <w:sz w:val="28"/>
          <w:szCs w:val="28"/>
          <w:lang w:eastAsia="ru-RU"/>
        </w:rPr>
        <w:t>АДМИНИСТРАЦИЯ МИХАЛЕНИНСКОГО СЕЛЬСОВЕТА</w:t>
      </w:r>
      <w:r w:rsidRPr="003F0AE8">
        <w:rPr>
          <w:b/>
          <w:color w:val="000000"/>
          <w:sz w:val="28"/>
          <w:szCs w:val="28"/>
          <w:lang w:eastAsia="ru-RU"/>
        </w:rPr>
        <w:br/>
        <w:t>ВАРНАВИНСКОГО МУНИЦИПАЛЬНОГО РАЙОНА</w:t>
      </w:r>
      <w:r w:rsidRPr="003F0AE8">
        <w:rPr>
          <w:b/>
          <w:color w:val="000000"/>
          <w:sz w:val="28"/>
          <w:szCs w:val="28"/>
          <w:lang w:eastAsia="ru-RU"/>
        </w:rPr>
        <w:br/>
        <w:t>НИЖЕГОРОДСКОЙ ОБЛАСТИ</w:t>
      </w:r>
    </w:p>
    <w:p w:rsidR="00302678" w:rsidRPr="003F0AE8" w:rsidRDefault="00302678" w:rsidP="003F0AE8">
      <w:pPr>
        <w:spacing w:after="0" w:line="240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302678" w:rsidRPr="003F0AE8" w:rsidRDefault="00302678" w:rsidP="003F0AE8">
      <w:pPr>
        <w:spacing w:after="0" w:line="240" w:lineRule="auto"/>
        <w:jc w:val="center"/>
        <w:rPr>
          <w:b/>
          <w:color w:val="000000"/>
          <w:sz w:val="28"/>
          <w:szCs w:val="28"/>
          <w:lang w:eastAsia="ru-RU"/>
        </w:rPr>
      </w:pPr>
      <w:r w:rsidRPr="003F0AE8">
        <w:rPr>
          <w:b/>
          <w:color w:val="000000"/>
          <w:sz w:val="28"/>
          <w:szCs w:val="28"/>
          <w:lang w:eastAsia="ru-RU"/>
        </w:rPr>
        <w:t>ПОСТАНОВЛЕНИЕ</w:t>
      </w:r>
    </w:p>
    <w:p w:rsidR="00302678" w:rsidRPr="003F0AE8" w:rsidRDefault="00302678" w:rsidP="003F0AE8">
      <w:pPr>
        <w:tabs>
          <w:tab w:val="left" w:pos="8962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302678" w:rsidRPr="003F0AE8" w:rsidRDefault="00302678" w:rsidP="00672ADD">
      <w:pPr>
        <w:tabs>
          <w:tab w:val="left" w:pos="8962"/>
        </w:tabs>
        <w:spacing w:after="0" w:line="240" w:lineRule="auto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17.1</w:t>
      </w:r>
      <w:r w:rsidRPr="003F0AE8">
        <w:rPr>
          <w:color w:val="000000"/>
          <w:sz w:val="28"/>
          <w:szCs w:val="28"/>
          <w:lang w:eastAsia="ru-RU"/>
        </w:rPr>
        <w:t xml:space="preserve">2. 2020 </w:t>
      </w:r>
      <w:r>
        <w:rPr>
          <w:color w:val="000000"/>
          <w:sz w:val="28"/>
          <w:szCs w:val="28"/>
          <w:lang w:eastAsia="ru-RU"/>
        </w:rPr>
        <w:t xml:space="preserve">года                    </w:t>
      </w:r>
      <w:r w:rsidRPr="003F0AE8">
        <w:rPr>
          <w:color w:val="000000"/>
          <w:sz w:val="28"/>
          <w:szCs w:val="28"/>
          <w:lang w:eastAsia="ru-RU"/>
        </w:rPr>
        <w:t xml:space="preserve"> д. Михаленино   </w:t>
      </w:r>
      <w:bookmarkStart w:id="0" w:name="_GoBack"/>
      <w:bookmarkEnd w:id="0"/>
      <w:r w:rsidRPr="003F0AE8">
        <w:rPr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 xml:space="preserve">   </w:t>
      </w:r>
      <w:r w:rsidRPr="003F0AE8">
        <w:rPr>
          <w:color w:val="000000"/>
          <w:sz w:val="28"/>
          <w:szCs w:val="28"/>
          <w:lang w:eastAsia="ru-RU"/>
        </w:rPr>
        <w:t xml:space="preserve">    </w:t>
      </w:r>
      <w:r>
        <w:rPr>
          <w:color w:val="000000"/>
          <w:sz w:val="28"/>
          <w:szCs w:val="28"/>
          <w:lang w:eastAsia="ru-RU"/>
        </w:rPr>
        <w:t xml:space="preserve">       </w:t>
      </w:r>
      <w:r w:rsidRPr="003F0AE8">
        <w:rPr>
          <w:color w:val="000000"/>
          <w:sz w:val="28"/>
          <w:szCs w:val="28"/>
          <w:lang w:eastAsia="ru-RU"/>
        </w:rPr>
        <w:t xml:space="preserve">                         №</w:t>
      </w:r>
      <w:r>
        <w:rPr>
          <w:color w:val="000000"/>
          <w:sz w:val="28"/>
          <w:szCs w:val="28"/>
          <w:lang w:eastAsia="ru-RU"/>
        </w:rPr>
        <w:t xml:space="preserve"> 57</w:t>
      </w:r>
    </w:p>
    <w:p w:rsidR="00302678" w:rsidRPr="003F0AE8" w:rsidRDefault="00302678" w:rsidP="0027577F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sz w:val="28"/>
          <w:szCs w:val="28"/>
          <w:lang w:eastAsia="ru-RU"/>
        </w:rPr>
      </w:pPr>
      <w:r w:rsidRPr="003F0AE8">
        <w:rPr>
          <w:b/>
          <w:bCs/>
          <w:spacing w:val="2"/>
          <w:sz w:val="28"/>
          <w:szCs w:val="28"/>
          <w:lang w:eastAsia="ru-RU"/>
        </w:rPr>
        <w:t>Об утверждении Программы профилактики нарушений юридическими лицами и индивидуальными предпринимателями обязательных требований при осуществлении</w:t>
      </w:r>
      <w:r>
        <w:rPr>
          <w:b/>
          <w:bCs/>
          <w:spacing w:val="2"/>
          <w:sz w:val="28"/>
          <w:szCs w:val="28"/>
          <w:lang w:eastAsia="ru-RU"/>
        </w:rPr>
        <w:t xml:space="preserve"> муниципального контроля на 2021</w:t>
      </w:r>
      <w:r w:rsidRPr="003F0AE8">
        <w:rPr>
          <w:b/>
          <w:bCs/>
          <w:spacing w:val="2"/>
          <w:sz w:val="28"/>
          <w:szCs w:val="28"/>
          <w:lang w:eastAsia="ru-RU"/>
        </w:rPr>
        <w:t xml:space="preserve"> год</w:t>
      </w:r>
    </w:p>
    <w:p w:rsidR="00302678" w:rsidRDefault="00302678" w:rsidP="003F0AE8">
      <w:pPr>
        <w:spacing w:after="0"/>
        <w:jc w:val="both"/>
        <w:rPr>
          <w:color w:val="2D2D2D"/>
          <w:spacing w:val="2"/>
          <w:lang w:eastAsia="ru-RU"/>
        </w:rPr>
      </w:pPr>
      <w:r w:rsidRPr="003F0AE8">
        <w:rPr>
          <w:spacing w:val="2"/>
          <w:sz w:val="28"/>
          <w:szCs w:val="28"/>
          <w:lang w:eastAsia="ru-RU"/>
        </w:rPr>
        <w:br/>
        <w:t>       В соответствии с частью 1 статьи 8.2 </w:t>
      </w:r>
      <w:hyperlink r:id="rId6" w:history="1">
        <w:r w:rsidRPr="003F0AE8">
          <w:rPr>
            <w:spacing w:val="2"/>
            <w:sz w:val="28"/>
            <w:szCs w:val="28"/>
            <w:lang w:eastAsia="ru-RU"/>
          </w:rPr>
  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3F0AE8">
        <w:rPr>
          <w:spacing w:val="2"/>
          <w:sz w:val="28"/>
          <w:szCs w:val="28"/>
          <w:lang w:eastAsia="ru-RU"/>
        </w:rPr>
        <w:t>, руководствуясь </w:t>
      </w:r>
      <w:hyperlink r:id="rId7" w:history="1">
        <w:r w:rsidRPr="003F0AE8">
          <w:rPr>
            <w:spacing w:val="2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3F0AE8">
        <w:rPr>
          <w:spacing w:val="2"/>
          <w:sz w:val="28"/>
          <w:szCs w:val="28"/>
          <w:lang w:eastAsia="ru-RU"/>
        </w:rPr>
        <w:t>, </w:t>
      </w:r>
      <w:hyperlink r:id="rId8" w:history="1">
        <w:r w:rsidRPr="003F0AE8">
          <w:rPr>
            <w:spacing w:val="2"/>
            <w:sz w:val="28"/>
            <w:szCs w:val="28"/>
            <w:lang w:eastAsia="ru-RU"/>
          </w:rPr>
          <w:t xml:space="preserve">Уставом </w:t>
        </w:r>
      </w:hyperlink>
      <w:r w:rsidRPr="003F0AE8">
        <w:rPr>
          <w:spacing w:val="2"/>
          <w:sz w:val="28"/>
          <w:szCs w:val="28"/>
          <w:lang w:eastAsia="ru-RU"/>
        </w:rPr>
        <w:t>Михаленинского сельсовета Варнавинского муниципального района Нижегородской области</w:t>
      </w:r>
      <w:r>
        <w:rPr>
          <w:spacing w:val="2"/>
          <w:sz w:val="28"/>
          <w:szCs w:val="28"/>
          <w:lang w:eastAsia="ru-RU"/>
        </w:rPr>
        <w:t>, постановляю</w:t>
      </w:r>
      <w:r w:rsidRPr="0027577F">
        <w:rPr>
          <w:b/>
          <w:bCs/>
          <w:color w:val="2D2D2D"/>
          <w:spacing w:val="2"/>
          <w:lang w:eastAsia="ru-RU"/>
        </w:rPr>
        <w:t>:</w:t>
      </w:r>
    </w:p>
    <w:p w:rsidR="00302678" w:rsidRPr="003F0AE8" w:rsidRDefault="00302678" w:rsidP="003F0AE8">
      <w:pPr>
        <w:spacing w:after="0"/>
        <w:jc w:val="both"/>
        <w:rPr>
          <w:spacing w:val="2"/>
          <w:sz w:val="28"/>
          <w:szCs w:val="28"/>
          <w:lang w:eastAsia="ru-RU"/>
        </w:rPr>
      </w:pPr>
      <w:r w:rsidRPr="003F0AE8">
        <w:rPr>
          <w:spacing w:val="2"/>
          <w:lang w:eastAsia="ru-RU"/>
        </w:rPr>
        <w:t xml:space="preserve">     </w:t>
      </w:r>
      <w:r w:rsidRPr="003F0AE8">
        <w:rPr>
          <w:spacing w:val="2"/>
          <w:sz w:val="28"/>
          <w:szCs w:val="28"/>
          <w:lang w:eastAsia="ru-RU"/>
        </w:rPr>
        <w:t>1. Утвердить Программу профилактики нарушений обязательных требований юридическими лицами и индивидуальными предпринимателями при осуществлении</w:t>
      </w:r>
      <w:r>
        <w:rPr>
          <w:spacing w:val="2"/>
          <w:sz w:val="28"/>
          <w:szCs w:val="28"/>
          <w:lang w:eastAsia="ru-RU"/>
        </w:rPr>
        <w:t xml:space="preserve"> муниципального контроля на 2021</w:t>
      </w:r>
      <w:r w:rsidRPr="003F0AE8">
        <w:rPr>
          <w:spacing w:val="2"/>
          <w:sz w:val="28"/>
          <w:szCs w:val="28"/>
          <w:lang w:eastAsia="ru-RU"/>
        </w:rPr>
        <w:t xml:space="preserve"> год (далее – программа)</w:t>
      </w:r>
    </w:p>
    <w:p w:rsidR="00302678" w:rsidRPr="003F0AE8" w:rsidRDefault="00302678" w:rsidP="003F0AE8">
      <w:pPr>
        <w:spacing w:after="0"/>
        <w:jc w:val="both"/>
        <w:rPr>
          <w:sz w:val="28"/>
          <w:szCs w:val="28"/>
          <w:lang w:eastAsia="ru-RU"/>
        </w:rPr>
      </w:pPr>
      <w:r w:rsidRPr="003F0AE8">
        <w:rPr>
          <w:spacing w:val="2"/>
          <w:sz w:val="28"/>
          <w:szCs w:val="28"/>
          <w:lang w:eastAsia="ru-RU"/>
        </w:rPr>
        <w:t xml:space="preserve">     2. </w:t>
      </w:r>
      <w:r w:rsidRPr="003F0AE8">
        <w:rPr>
          <w:sz w:val="28"/>
          <w:szCs w:val="28"/>
          <w:lang w:eastAsia="ru-RU"/>
        </w:rPr>
        <w:t xml:space="preserve">Должностным лицам администрации </w:t>
      </w:r>
      <w:r>
        <w:rPr>
          <w:sz w:val="28"/>
          <w:szCs w:val="28"/>
          <w:lang w:eastAsia="ru-RU"/>
        </w:rPr>
        <w:t>Михаленинского сельсовета</w:t>
      </w:r>
      <w:r w:rsidRPr="003F0AE8">
        <w:rPr>
          <w:sz w:val="28"/>
          <w:szCs w:val="28"/>
          <w:lang w:eastAsia="ru-RU"/>
        </w:rPr>
        <w:t>, ответственным за осуществление контроля в установленных сферах деятельности, обеспечить выполнение мероприятий программы профилактики нарушений юридическими лицами и индивидуальными предпринимателями обяз</w:t>
      </w:r>
      <w:r>
        <w:rPr>
          <w:sz w:val="28"/>
          <w:szCs w:val="28"/>
          <w:lang w:eastAsia="ru-RU"/>
        </w:rPr>
        <w:t>ательных требований на 2021</w:t>
      </w:r>
      <w:r w:rsidRPr="003F0AE8">
        <w:rPr>
          <w:sz w:val="28"/>
          <w:szCs w:val="28"/>
          <w:lang w:eastAsia="ru-RU"/>
        </w:rPr>
        <w:t xml:space="preserve"> год.</w:t>
      </w:r>
    </w:p>
    <w:p w:rsidR="00302678" w:rsidRPr="003F0AE8" w:rsidRDefault="00302678" w:rsidP="003F0AE8">
      <w:pPr>
        <w:spacing w:after="0"/>
        <w:jc w:val="both"/>
        <w:rPr>
          <w:sz w:val="28"/>
          <w:szCs w:val="28"/>
          <w:lang w:eastAsia="ru-RU"/>
        </w:rPr>
      </w:pPr>
      <w:r w:rsidRPr="003F0AE8">
        <w:rPr>
          <w:sz w:val="28"/>
          <w:szCs w:val="28"/>
          <w:lang w:eastAsia="ru-RU"/>
        </w:rPr>
        <w:t xml:space="preserve">     3. Настоящее постановление обнародовать в установленном порядке.</w:t>
      </w:r>
    </w:p>
    <w:p w:rsidR="00302678" w:rsidRDefault="00302678" w:rsidP="003F0AE8">
      <w:pPr>
        <w:spacing w:after="0"/>
        <w:jc w:val="both"/>
        <w:rPr>
          <w:sz w:val="28"/>
          <w:szCs w:val="28"/>
          <w:lang w:eastAsia="ru-RU"/>
        </w:rPr>
      </w:pPr>
      <w:r w:rsidRPr="003F0AE8">
        <w:rPr>
          <w:sz w:val="28"/>
          <w:szCs w:val="28"/>
          <w:lang w:eastAsia="ru-RU"/>
        </w:rPr>
        <w:t xml:space="preserve">     4. Контроль за исполнением настоящего постановления оставляю за собой.</w:t>
      </w:r>
    </w:p>
    <w:p w:rsidR="00302678" w:rsidRDefault="00302678" w:rsidP="003F0AE8">
      <w:pPr>
        <w:spacing w:after="0"/>
        <w:jc w:val="both"/>
        <w:rPr>
          <w:sz w:val="28"/>
          <w:szCs w:val="28"/>
          <w:lang w:eastAsia="ru-RU"/>
        </w:rPr>
      </w:pPr>
    </w:p>
    <w:p w:rsidR="00302678" w:rsidRDefault="00302678" w:rsidP="003F0AE8">
      <w:pPr>
        <w:spacing w:after="0"/>
        <w:jc w:val="both"/>
        <w:rPr>
          <w:sz w:val="28"/>
          <w:szCs w:val="28"/>
          <w:lang w:eastAsia="ru-RU"/>
        </w:rPr>
      </w:pPr>
    </w:p>
    <w:p w:rsidR="00302678" w:rsidRDefault="00302678" w:rsidP="00C8792C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администрации</w:t>
      </w:r>
    </w:p>
    <w:p w:rsidR="00302678" w:rsidRPr="003F0AE8" w:rsidRDefault="00302678" w:rsidP="00C8792C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Михаленинского сельсовета                                                    Н.С.Черемухина</w:t>
      </w:r>
      <w:r w:rsidRPr="003F0AE8">
        <w:rPr>
          <w:spacing w:val="2"/>
          <w:sz w:val="28"/>
          <w:szCs w:val="28"/>
          <w:lang w:eastAsia="ru-RU"/>
        </w:rPr>
        <w:br/>
      </w:r>
    </w:p>
    <w:p w:rsidR="00302678" w:rsidRDefault="00302678" w:rsidP="003F0AE8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302678" w:rsidRDefault="00302678" w:rsidP="003F0AE8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302678" w:rsidRDefault="00302678" w:rsidP="003F0AE8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302678" w:rsidRPr="003F0AE8" w:rsidRDefault="00302678" w:rsidP="003F0AE8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302678" w:rsidRDefault="00302678" w:rsidP="00C8792C">
      <w:pPr>
        <w:shd w:val="clear" w:color="auto" w:fill="FFFFFF"/>
        <w:spacing w:after="0"/>
        <w:jc w:val="right"/>
        <w:textAlignment w:val="baseline"/>
        <w:rPr>
          <w:spacing w:val="2"/>
          <w:sz w:val="28"/>
          <w:szCs w:val="28"/>
          <w:lang w:eastAsia="ru-RU"/>
        </w:rPr>
      </w:pPr>
      <w:r w:rsidRPr="00C8792C">
        <w:rPr>
          <w:spacing w:val="2"/>
          <w:sz w:val="28"/>
          <w:szCs w:val="28"/>
          <w:lang w:eastAsia="ru-RU"/>
        </w:rPr>
        <w:t xml:space="preserve">Приложение </w:t>
      </w:r>
    </w:p>
    <w:p w:rsidR="00302678" w:rsidRPr="00C8792C" w:rsidRDefault="00302678" w:rsidP="00C8792C">
      <w:pPr>
        <w:shd w:val="clear" w:color="auto" w:fill="FFFFFF"/>
        <w:spacing w:after="0"/>
        <w:jc w:val="right"/>
        <w:textAlignment w:val="baseline"/>
        <w:rPr>
          <w:sz w:val="28"/>
          <w:szCs w:val="28"/>
          <w:lang w:eastAsia="ru-RU"/>
        </w:rPr>
      </w:pPr>
      <w:r w:rsidRPr="00C8792C">
        <w:rPr>
          <w:spacing w:val="2"/>
          <w:sz w:val="28"/>
          <w:szCs w:val="28"/>
          <w:lang w:eastAsia="ru-RU"/>
        </w:rPr>
        <w:t>к Постановлению</w:t>
      </w:r>
    </w:p>
    <w:p w:rsidR="00302678" w:rsidRPr="00C8792C" w:rsidRDefault="00302678" w:rsidP="00C8792C">
      <w:pPr>
        <w:shd w:val="clear" w:color="auto" w:fill="FFFFFF"/>
        <w:spacing w:after="0"/>
        <w:jc w:val="right"/>
        <w:textAlignment w:val="baseline"/>
        <w:rPr>
          <w:sz w:val="28"/>
          <w:szCs w:val="28"/>
          <w:lang w:eastAsia="ru-RU"/>
        </w:rPr>
      </w:pPr>
      <w:r w:rsidRPr="00C8792C">
        <w:rPr>
          <w:spacing w:val="2"/>
          <w:sz w:val="28"/>
          <w:szCs w:val="28"/>
          <w:lang w:eastAsia="ru-RU"/>
        </w:rPr>
        <w:t>Ад</w:t>
      </w:r>
      <w:r>
        <w:rPr>
          <w:spacing w:val="2"/>
          <w:sz w:val="28"/>
          <w:szCs w:val="28"/>
          <w:lang w:eastAsia="ru-RU"/>
        </w:rPr>
        <w:t>министрации Михаленинского сельсовета</w:t>
      </w:r>
    </w:p>
    <w:p w:rsidR="00302678" w:rsidRDefault="00302678" w:rsidP="00C8792C">
      <w:pPr>
        <w:shd w:val="clear" w:color="auto" w:fill="FFFFFF"/>
        <w:spacing w:after="0"/>
        <w:jc w:val="right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Варнавинского </w:t>
      </w:r>
      <w:r w:rsidRPr="00C8792C">
        <w:rPr>
          <w:spacing w:val="2"/>
          <w:sz w:val="28"/>
          <w:szCs w:val="28"/>
          <w:lang w:eastAsia="ru-RU"/>
        </w:rPr>
        <w:t>муниципаль</w:t>
      </w:r>
      <w:r>
        <w:rPr>
          <w:spacing w:val="2"/>
          <w:sz w:val="28"/>
          <w:szCs w:val="28"/>
          <w:lang w:eastAsia="ru-RU"/>
        </w:rPr>
        <w:t>ного района</w:t>
      </w:r>
      <w:r>
        <w:rPr>
          <w:spacing w:val="2"/>
          <w:sz w:val="28"/>
          <w:szCs w:val="28"/>
          <w:lang w:eastAsia="ru-RU"/>
        </w:rPr>
        <w:br/>
        <w:t>от 17.12.2020 г. № 57</w:t>
      </w:r>
    </w:p>
    <w:p w:rsidR="00302678" w:rsidRPr="00C8792C" w:rsidRDefault="00302678" w:rsidP="00C8792C">
      <w:pPr>
        <w:shd w:val="clear" w:color="auto" w:fill="FFFFFF"/>
        <w:spacing w:after="0"/>
        <w:jc w:val="right"/>
        <w:textAlignment w:val="baseline"/>
        <w:rPr>
          <w:sz w:val="28"/>
          <w:szCs w:val="28"/>
          <w:lang w:eastAsia="ru-RU"/>
        </w:rPr>
      </w:pPr>
    </w:p>
    <w:p w:rsidR="00302678" w:rsidRPr="00C8792C" w:rsidRDefault="00302678" w:rsidP="00C8792C">
      <w:pPr>
        <w:shd w:val="clear" w:color="auto" w:fill="FFFFFF"/>
        <w:spacing w:after="225"/>
        <w:jc w:val="center"/>
        <w:textAlignment w:val="baseline"/>
        <w:rPr>
          <w:b/>
          <w:sz w:val="28"/>
          <w:szCs w:val="28"/>
          <w:lang w:eastAsia="ru-RU"/>
        </w:rPr>
      </w:pPr>
      <w:r w:rsidRPr="00C8792C">
        <w:rPr>
          <w:spacing w:val="2"/>
          <w:sz w:val="28"/>
          <w:szCs w:val="28"/>
          <w:lang w:eastAsia="ru-RU"/>
        </w:rPr>
        <w:t> </w:t>
      </w:r>
      <w:r w:rsidRPr="00C8792C">
        <w:rPr>
          <w:b/>
          <w:spacing w:val="2"/>
          <w:sz w:val="28"/>
          <w:szCs w:val="28"/>
          <w:lang w:eastAsia="ru-RU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</w:t>
      </w:r>
      <w:r>
        <w:rPr>
          <w:b/>
          <w:spacing w:val="2"/>
          <w:sz w:val="28"/>
          <w:szCs w:val="28"/>
          <w:lang w:eastAsia="ru-RU"/>
        </w:rPr>
        <w:t>троля на 2021</w:t>
      </w:r>
      <w:r w:rsidRPr="00C8792C">
        <w:rPr>
          <w:b/>
          <w:spacing w:val="2"/>
          <w:sz w:val="28"/>
          <w:szCs w:val="28"/>
          <w:lang w:eastAsia="ru-RU"/>
        </w:rPr>
        <w:t xml:space="preserve"> год</w:t>
      </w:r>
    </w:p>
    <w:p w:rsidR="00302678" w:rsidRDefault="00302678" w:rsidP="00C8792C">
      <w:pPr>
        <w:shd w:val="clear" w:color="auto" w:fill="FFFFFF"/>
        <w:spacing w:after="225"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C8792C">
        <w:rPr>
          <w:b/>
          <w:bCs/>
          <w:spacing w:val="2"/>
          <w:sz w:val="28"/>
          <w:szCs w:val="28"/>
          <w:lang w:eastAsia="ru-RU"/>
        </w:rPr>
        <w:t>Раздел 1. Общие положения</w:t>
      </w:r>
      <w:r w:rsidRPr="00C8792C">
        <w:rPr>
          <w:spacing w:val="2"/>
          <w:sz w:val="28"/>
          <w:szCs w:val="28"/>
          <w:lang w:eastAsia="ru-RU"/>
        </w:rPr>
        <w:br/>
      </w:r>
    </w:p>
    <w:p w:rsidR="00302678" w:rsidRPr="00C8792C" w:rsidRDefault="00302678" w:rsidP="00C8792C">
      <w:pPr>
        <w:shd w:val="clear" w:color="auto" w:fill="FFFFFF"/>
        <w:spacing w:after="225"/>
        <w:jc w:val="both"/>
        <w:textAlignment w:val="baseline"/>
        <w:rPr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</w:t>
      </w:r>
      <w:r w:rsidRPr="00C8792C">
        <w:rPr>
          <w:spacing w:val="2"/>
          <w:sz w:val="28"/>
          <w:szCs w:val="28"/>
          <w:lang w:eastAsia="ru-RU"/>
        </w:rPr>
        <w:t>1.1. 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 </w:t>
      </w:r>
      <w:hyperlink r:id="rId9" w:history="1">
        <w:r w:rsidRPr="00C8792C">
          <w:rPr>
            <w:spacing w:val="2"/>
            <w:sz w:val="28"/>
            <w:szCs w:val="28"/>
            <w:lang w:eastAsia="ru-RU"/>
          </w:rPr>
  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C8792C">
        <w:rPr>
          <w:spacing w:val="2"/>
          <w:sz w:val="28"/>
          <w:szCs w:val="28"/>
          <w:lang w:eastAsia="ru-RU"/>
        </w:rPr>
        <w:t xml:space="preserve"> в целях организации проведения органом муниципального контроля - администрацией </w:t>
      </w:r>
      <w:r>
        <w:rPr>
          <w:spacing w:val="2"/>
          <w:sz w:val="28"/>
          <w:szCs w:val="28"/>
          <w:lang w:eastAsia="ru-RU"/>
        </w:rPr>
        <w:t>Михаленинского сельсовета Варнавинского</w:t>
      </w:r>
      <w:r w:rsidRPr="00C8792C">
        <w:rPr>
          <w:spacing w:val="2"/>
          <w:sz w:val="28"/>
          <w:szCs w:val="28"/>
          <w:lang w:eastAsia="ru-RU"/>
        </w:rPr>
        <w:t xml:space="preserve"> муниципального района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</w:t>
      </w:r>
      <w:r>
        <w:rPr>
          <w:spacing w:val="2"/>
          <w:sz w:val="28"/>
          <w:szCs w:val="28"/>
          <w:lang w:eastAsia="ru-RU"/>
        </w:rPr>
        <w:t>йской Федерации, законами Нижегородской</w:t>
      </w:r>
      <w:r w:rsidRPr="00C8792C">
        <w:rPr>
          <w:spacing w:val="2"/>
          <w:sz w:val="28"/>
          <w:szCs w:val="28"/>
          <w:lang w:eastAsia="ru-RU"/>
        </w:rPr>
        <w:t xml:space="preserve">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302678" w:rsidRPr="00C8792C" w:rsidRDefault="00302678" w:rsidP="00C8792C">
      <w:pPr>
        <w:shd w:val="clear" w:color="auto" w:fill="FFFFFF"/>
        <w:spacing w:after="0"/>
        <w:jc w:val="center"/>
        <w:textAlignment w:val="baseline"/>
        <w:rPr>
          <w:sz w:val="28"/>
          <w:szCs w:val="28"/>
          <w:lang w:eastAsia="ru-RU"/>
        </w:rPr>
      </w:pPr>
      <w:r w:rsidRPr="00C8792C">
        <w:rPr>
          <w:spacing w:val="2"/>
          <w:sz w:val="28"/>
          <w:szCs w:val="28"/>
          <w:lang w:eastAsia="ru-RU"/>
        </w:rPr>
        <w:br/>
      </w:r>
      <w:r w:rsidRPr="00C8792C">
        <w:rPr>
          <w:b/>
          <w:bCs/>
          <w:spacing w:val="2"/>
          <w:sz w:val="28"/>
          <w:szCs w:val="28"/>
          <w:lang w:eastAsia="ru-RU"/>
        </w:rPr>
        <w:t>1.2. Задачами программы являются:</w:t>
      </w:r>
    </w:p>
    <w:p w:rsidR="00302678" w:rsidRPr="00C8792C" w:rsidRDefault="00302678" w:rsidP="00C8792C">
      <w:pPr>
        <w:shd w:val="clear" w:color="auto" w:fill="FFFFFF"/>
        <w:spacing w:after="0"/>
        <w:jc w:val="both"/>
        <w:textAlignment w:val="baseline"/>
        <w:rPr>
          <w:sz w:val="28"/>
          <w:szCs w:val="28"/>
          <w:lang w:eastAsia="ru-RU"/>
        </w:rPr>
      </w:pPr>
      <w:r w:rsidRPr="00C8792C">
        <w:rPr>
          <w:spacing w:val="2"/>
          <w:sz w:val="28"/>
          <w:szCs w:val="28"/>
          <w:lang w:eastAsia="ru-RU"/>
        </w:rPr>
        <w:br/>
      </w:r>
      <w:r>
        <w:rPr>
          <w:spacing w:val="2"/>
          <w:sz w:val="28"/>
          <w:szCs w:val="28"/>
          <w:lang w:eastAsia="ru-RU"/>
        </w:rPr>
        <w:t xml:space="preserve">     </w:t>
      </w:r>
      <w:r w:rsidRPr="00C8792C">
        <w:rPr>
          <w:spacing w:val="2"/>
          <w:sz w:val="28"/>
          <w:szCs w:val="28"/>
          <w:lang w:eastAsia="ru-RU"/>
        </w:rPr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302678" w:rsidRPr="00C8792C" w:rsidRDefault="00302678" w:rsidP="00C8792C">
      <w:pPr>
        <w:shd w:val="clear" w:color="auto" w:fill="FFFFFF"/>
        <w:spacing w:after="0"/>
        <w:jc w:val="both"/>
        <w:textAlignment w:val="baseline"/>
        <w:rPr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</w:t>
      </w:r>
      <w:r w:rsidRPr="00C8792C">
        <w:rPr>
          <w:spacing w:val="2"/>
          <w:sz w:val="28"/>
          <w:szCs w:val="28"/>
          <w:lang w:eastAsia="ru-RU"/>
        </w:rPr>
        <w:t>1.2.2. Выявление причин, факторов и условий, способствующих нарушениям обязательных требований.</w:t>
      </w:r>
    </w:p>
    <w:p w:rsidR="00302678" w:rsidRPr="00C8792C" w:rsidRDefault="00302678" w:rsidP="00C8792C">
      <w:pPr>
        <w:shd w:val="clear" w:color="auto" w:fill="FFFFFF"/>
        <w:spacing w:after="0"/>
        <w:jc w:val="both"/>
        <w:textAlignment w:val="baseline"/>
        <w:rPr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</w:t>
      </w:r>
      <w:r w:rsidRPr="00C8792C">
        <w:rPr>
          <w:spacing w:val="2"/>
          <w:sz w:val="28"/>
          <w:szCs w:val="28"/>
          <w:lang w:eastAsia="ru-RU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302678" w:rsidRDefault="00302678" w:rsidP="00C8792C">
      <w:pPr>
        <w:shd w:val="clear" w:color="auto" w:fill="FFFFFF"/>
        <w:spacing w:after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</w:t>
      </w:r>
      <w:r w:rsidRPr="00C8792C">
        <w:rPr>
          <w:spacing w:val="2"/>
          <w:sz w:val="28"/>
          <w:szCs w:val="28"/>
          <w:lang w:eastAsia="ru-RU"/>
        </w:rPr>
        <w:t>1.3.</w:t>
      </w:r>
      <w:r>
        <w:rPr>
          <w:spacing w:val="2"/>
          <w:sz w:val="28"/>
          <w:szCs w:val="28"/>
          <w:lang w:eastAsia="ru-RU"/>
        </w:rPr>
        <w:t xml:space="preserve"> Срок реализации программы - 2021</w:t>
      </w:r>
      <w:r w:rsidRPr="00C8792C">
        <w:rPr>
          <w:spacing w:val="2"/>
          <w:sz w:val="28"/>
          <w:szCs w:val="28"/>
          <w:lang w:eastAsia="ru-RU"/>
        </w:rPr>
        <w:t xml:space="preserve"> год.</w:t>
      </w:r>
    </w:p>
    <w:p w:rsidR="00302678" w:rsidRDefault="00302678" w:rsidP="00C8792C">
      <w:pPr>
        <w:shd w:val="clear" w:color="auto" w:fill="FFFFFF"/>
        <w:spacing w:after="0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302678" w:rsidRDefault="00302678" w:rsidP="00C8792C">
      <w:pPr>
        <w:shd w:val="clear" w:color="auto" w:fill="FFFFFF"/>
        <w:spacing w:after="0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302678" w:rsidRPr="00C8792C" w:rsidRDefault="00302678" w:rsidP="00C8792C">
      <w:pPr>
        <w:shd w:val="clear" w:color="auto" w:fill="FFFFFF"/>
        <w:spacing w:after="0"/>
        <w:jc w:val="both"/>
        <w:textAlignment w:val="baseline"/>
        <w:rPr>
          <w:sz w:val="28"/>
          <w:szCs w:val="28"/>
          <w:lang w:eastAsia="ru-RU"/>
        </w:rPr>
      </w:pPr>
    </w:p>
    <w:p w:rsidR="00302678" w:rsidRPr="00C8792C" w:rsidRDefault="00302678" w:rsidP="00C8792C">
      <w:pPr>
        <w:shd w:val="clear" w:color="auto" w:fill="FFFFFF"/>
        <w:spacing w:after="225"/>
        <w:jc w:val="center"/>
        <w:textAlignment w:val="baseline"/>
        <w:rPr>
          <w:sz w:val="28"/>
          <w:szCs w:val="28"/>
          <w:lang w:eastAsia="ru-RU"/>
        </w:rPr>
      </w:pPr>
      <w:r w:rsidRPr="00C8792C">
        <w:rPr>
          <w:b/>
          <w:bCs/>
          <w:spacing w:val="2"/>
          <w:sz w:val="28"/>
          <w:szCs w:val="28"/>
          <w:lang w:eastAsia="ru-RU"/>
        </w:rPr>
        <w:t>Раздел 2. Мероприятия программы и сроки их реализации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76"/>
        <w:gridCol w:w="4061"/>
        <w:gridCol w:w="2234"/>
        <w:gridCol w:w="2384"/>
      </w:tblGrid>
      <w:tr w:rsidR="00302678" w:rsidRPr="00705609" w:rsidTr="0027577F">
        <w:trPr>
          <w:trHeight w:val="15"/>
        </w:trPr>
        <w:tc>
          <w:tcPr>
            <w:tcW w:w="676" w:type="dxa"/>
          </w:tcPr>
          <w:p w:rsidR="00302678" w:rsidRPr="00C8792C" w:rsidRDefault="00302678" w:rsidP="00C8792C">
            <w:pPr>
              <w:spacing w:after="0"/>
              <w:rPr>
                <w:sz w:val="28"/>
                <w:szCs w:val="28"/>
                <w:lang w:eastAsia="ru-RU"/>
              </w:rPr>
            </w:pPr>
            <w:r w:rsidRPr="00C8792C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1" w:type="dxa"/>
          </w:tcPr>
          <w:p w:rsidR="00302678" w:rsidRPr="00C8792C" w:rsidRDefault="00302678" w:rsidP="00C8792C">
            <w:pPr>
              <w:spacing w:after="0"/>
              <w:rPr>
                <w:sz w:val="28"/>
                <w:szCs w:val="28"/>
                <w:lang w:eastAsia="ru-RU"/>
              </w:rPr>
            </w:pPr>
            <w:r w:rsidRPr="00C8792C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4" w:type="dxa"/>
          </w:tcPr>
          <w:p w:rsidR="00302678" w:rsidRPr="00C8792C" w:rsidRDefault="00302678" w:rsidP="00C8792C">
            <w:pPr>
              <w:spacing w:after="0"/>
              <w:rPr>
                <w:sz w:val="28"/>
                <w:szCs w:val="28"/>
                <w:lang w:eastAsia="ru-RU"/>
              </w:rPr>
            </w:pPr>
            <w:r w:rsidRPr="00C8792C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4" w:type="dxa"/>
          </w:tcPr>
          <w:p w:rsidR="00302678" w:rsidRPr="00C8792C" w:rsidRDefault="00302678" w:rsidP="00C8792C">
            <w:pPr>
              <w:spacing w:after="0"/>
              <w:rPr>
                <w:sz w:val="28"/>
                <w:szCs w:val="28"/>
                <w:lang w:eastAsia="ru-RU"/>
              </w:rPr>
            </w:pPr>
            <w:r w:rsidRPr="00C8792C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302678" w:rsidRPr="00705609" w:rsidTr="0027577F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2678" w:rsidRPr="00C8792C" w:rsidRDefault="00302678" w:rsidP="00C8792C">
            <w:pPr>
              <w:spacing w:after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8792C">
              <w:rPr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2678" w:rsidRPr="00C8792C" w:rsidRDefault="00302678" w:rsidP="00C8792C">
            <w:pPr>
              <w:spacing w:after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8792C">
              <w:rPr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2678" w:rsidRPr="00C8792C" w:rsidRDefault="00302678" w:rsidP="00C8792C">
            <w:pPr>
              <w:spacing w:after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8792C">
              <w:rPr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2678" w:rsidRPr="00C8792C" w:rsidRDefault="00302678" w:rsidP="00C8792C">
            <w:pPr>
              <w:spacing w:after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8792C">
              <w:rPr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302678" w:rsidRPr="00705609" w:rsidTr="0027577F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2678" w:rsidRPr="00C8792C" w:rsidRDefault="00302678" w:rsidP="00C8792C">
            <w:pPr>
              <w:spacing w:after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8792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2678" w:rsidRPr="00C8792C" w:rsidRDefault="00302678" w:rsidP="00C8792C">
            <w:pPr>
              <w:spacing w:after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C8792C">
              <w:rPr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>
              <w:rPr>
                <w:sz w:val="28"/>
                <w:szCs w:val="28"/>
                <w:lang w:eastAsia="ru-RU"/>
              </w:rPr>
              <w:t xml:space="preserve">Михаленинского сельсовета Варнавинского </w:t>
            </w:r>
            <w:r w:rsidRPr="00C8792C">
              <w:rPr>
                <w:sz w:val="28"/>
                <w:szCs w:val="28"/>
                <w:lang w:eastAsia="ru-RU"/>
              </w:rPr>
              <w:t>муниципального района  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2678" w:rsidRPr="00C8792C" w:rsidRDefault="00302678" w:rsidP="00C8792C">
            <w:pPr>
              <w:spacing w:after="0"/>
              <w:textAlignment w:val="baseline"/>
              <w:rPr>
                <w:sz w:val="28"/>
                <w:szCs w:val="28"/>
                <w:lang w:eastAsia="ru-RU"/>
              </w:rPr>
            </w:pPr>
            <w:r w:rsidRPr="00C8792C">
              <w:rPr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2678" w:rsidRPr="00C8792C" w:rsidRDefault="00302678" w:rsidP="00C8792C">
            <w:pPr>
              <w:spacing w:after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C8792C">
              <w:rPr>
                <w:sz w:val="28"/>
                <w:szCs w:val="28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302678" w:rsidRPr="00705609" w:rsidTr="0027577F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2678" w:rsidRPr="00C8792C" w:rsidRDefault="00302678" w:rsidP="00C8792C">
            <w:pPr>
              <w:spacing w:after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8792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2678" w:rsidRPr="00C8792C" w:rsidRDefault="00302678" w:rsidP="00C8792C">
            <w:pPr>
              <w:spacing w:after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C8792C">
              <w:rPr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2678" w:rsidRPr="00C8792C" w:rsidRDefault="00302678" w:rsidP="00C8792C">
            <w:pPr>
              <w:spacing w:after="0"/>
              <w:textAlignment w:val="baseline"/>
              <w:rPr>
                <w:sz w:val="28"/>
                <w:szCs w:val="28"/>
                <w:lang w:eastAsia="ru-RU"/>
              </w:rPr>
            </w:pPr>
            <w:r w:rsidRPr="00C8792C">
              <w:rPr>
                <w:sz w:val="28"/>
                <w:szCs w:val="28"/>
                <w:lang w:eastAsia="ru-RU"/>
              </w:rPr>
              <w:t>В течении года (по мере необходимости)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2678" w:rsidRPr="00C8792C" w:rsidRDefault="00302678" w:rsidP="00C8792C">
            <w:pPr>
              <w:spacing w:after="0"/>
              <w:textAlignment w:val="baseline"/>
              <w:rPr>
                <w:sz w:val="28"/>
                <w:szCs w:val="28"/>
                <w:lang w:eastAsia="ru-RU"/>
              </w:rPr>
            </w:pPr>
            <w:r w:rsidRPr="00C8792C">
              <w:rPr>
                <w:sz w:val="28"/>
                <w:szCs w:val="28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302678" w:rsidRPr="00705609" w:rsidTr="0027577F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2678" w:rsidRPr="00C8792C" w:rsidRDefault="00302678" w:rsidP="00C8792C">
            <w:pPr>
              <w:spacing w:after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8792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2678" w:rsidRPr="00C8792C" w:rsidRDefault="00302678" w:rsidP="00C8792C">
            <w:pPr>
              <w:spacing w:after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C8792C">
              <w:rPr>
                <w:sz w:val="28"/>
                <w:szCs w:val="28"/>
                <w:lang w:eastAsia="ru-RU"/>
              </w:rPr>
              <w:t xml:space="preserve">Обеспечение регулярного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>
              <w:rPr>
                <w:sz w:val="28"/>
                <w:szCs w:val="28"/>
                <w:lang w:eastAsia="ru-RU"/>
              </w:rPr>
              <w:t>Михаленинского сельсовета</w:t>
            </w:r>
            <w:r w:rsidRPr="00C8792C">
              <w:rPr>
                <w:sz w:val="28"/>
                <w:szCs w:val="28"/>
                <w:lang w:eastAsia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2678" w:rsidRPr="00C8792C" w:rsidRDefault="00302678" w:rsidP="00C8792C">
            <w:pPr>
              <w:spacing w:after="0"/>
              <w:textAlignment w:val="baseline"/>
              <w:rPr>
                <w:sz w:val="28"/>
                <w:szCs w:val="28"/>
                <w:lang w:eastAsia="ru-RU"/>
              </w:rPr>
            </w:pPr>
            <w:r w:rsidRPr="00C8792C">
              <w:rPr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2678" w:rsidRPr="00C8792C" w:rsidRDefault="00302678" w:rsidP="00C8792C">
            <w:pPr>
              <w:spacing w:after="0"/>
              <w:textAlignment w:val="baseline"/>
              <w:rPr>
                <w:sz w:val="28"/>
                <w:szCs w:val="28"/>
                <w:lang w:eastAsia="ru-RU"/>
              </w:rPr>
            </w:pPr>
            <w:r w:rsidRPr="00C8792C">
              <w:rPr>
                <w:sz w:val="28"/>
                <w:szCs w:val="28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302678" w:rsidRPr="00705609" w:rsidTr="0027577F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2678" w:rsidRPr="00C8792C" w:rsidRDefault="00302678" w:rsidP="00C8792C">
            <w:pPr>
              <w:spacing w:after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8792C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2678" w:rsidRPr="00C8792C" w:rsidRDefault="00302678" w:rsidP="00C8792C">
            <w:pPr>
              <w:spacing w:after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C8792C">
              <w:rPr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 8.2 </w:t>
            </w:r>
            <w:hyperlink r:id="rId10" w:history="1">
              <w:r w:rsidRPr="00C8792C">
                <w:rPr>
                  <w:sz w:val="28"/>
                  <w:szCs w:val="28"/>
                  <w:lang w:eastAsia="ru-RU"/>
                </w:rPr>
        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2678" w:rsidRPr="00C8792C" w:rsidRDefault="00302678" w:rsidP="00C8792C">
            <w:pPr>
              <w:spacing w:after="0"/>
              <w:textAlignment w:val="baseline"/>
              <w:rPr>
                <w:sz w:val="28"/>
                <w:szCs w:val="28"/>
                <w:lang w:eastAsia="ru-RU"/>
              </w:rPr>
            </w:pPr>
            <w:r w:rsidRPr="00C8792C">
              <w:rPr>
                <w:sz w:val="28"/>
                <w:szCs w:val="28"/>
                <w:lang w:eastAsia="ru-RU"/>
              </w:rPr>
              <w:t>В течении года (по мере необходимости)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2678" w:rsidRPr="00C8792C" w:rsidRDefault="00302678" w:rsidP="00C8792C">
            <w:pPr>
              <w:spacing w:after="0"/>
              <w:textAlignment w:val="baseline"/>
              <w:rPr>
                <w:sz w:val="28"/>
                <w:szCs w:val="28"/>
                <w:lang w:eastAsia="ru-RU"/>
              </w:rPr>
            </w:pPr>
            <w:r w:rsidRPr="00C8792C">
              <w:rPr>
                <w:sz w:val="28"/>
                <w:szCs w:val="28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302678" w:rsidRPr="00705609" w:rsidTr="0027577F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2678" w:rsidRPr="00C8792C" w:rsidRDefault="00302678" w:rsidP="00C8792C">
            <w:pPr>
              <w:spacing w:after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8792C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2678" w:rsidRPr="00C8792C" w:rsidRDefault="00302678" w:rsidP="00C8792C">
            <w:pPr>
              <w:spacing w:after="0"/>
              <w:textAlignment w:val="baseline"/>
              <w:rPr>
                <w:sz w:val="28"/>
                <w:szCs w:val="28"/>
                <w:lang w:eastAsia="ru-RU"/>
              </w:rPr>
            </w:pPr>
            <w:r w:rsidRPr="00C8792C">
              <w:rPr>
                <w:sz w:val="28"/>
                <w:szCs w:val="28"/>
                <w:lang w:eastAsia="ru-RU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</w:t>
            </w:r>
            <w:r>
              <w:rPr>
                <w:sz w:val="28"/>
                <w:szCs w:val="28"/>
                <w:lang w:eastAsia="ru-RU"/>
              </w:rPr>
              <w:t>ниципального контроля на 2021</w:t>
            </w:r>
            <w:r w:rsidRPr="00C8792C">
              <w:rPr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2678" w:rsidRPr="00C8792C" w:rsidRDefault="00302678" w:rsidP="00C8792C">
            <w:pPr>
              <w:spacing w:after="0"/>
              <w:textAlignment w:val="baseline"/>
              <w:rPr>
                <w:sz w:val="28"/>
                <w:szCs w:val="28"/>
                <w:lang w:eastAsia="ru-RU"/>
              </w:rPr>
            </w:pPr>
            <w:r w:rsidRPr="00C8792C">
              <w:rPr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2678" w:rsidRPr="00C8792C" w:rsidRDefault="00302678" w:rsidP="00C8792C">
            <w:pPr>
              <w:spacing w:after="0"/>
              <w:textAlignment w:val="baseline"/>
              <w:rPr>
                <w:sz w:val="28"/>
                <w:szCs w:val="28"/>
                <w:lang w:eastAsia="ru-RU"/>
              </w:rPr>
            </w:pPr>
            <w:r w:rsidRPr="00C8792C">
              <w:rPr>
                <w:sz w:val="28"/>
                <w:szCs w:val="28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302678" w:rsidRPr="00705609" w:rsidTr="0027577F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2678" w:rsidRPr="00C8792C" w:rsidRDefault="00302678" w:rsidP="00C8792C">
            <w:pPr>
              <w:spacing w:after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8792C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2678" w:rsidRPr="00C8792C" w:rsidRDefault="00302678" w:rsidP="00C8792C">
            <w:pPr>
              <w:spacing w:after="0"/>
              <w:textAlignment w:val="baseline"/>
              <w:rPr>
                <w:sz w:val="28"/>
                <w:szCs w:val="28"/>
                <w:lang w:eastAsia="ru-RU"/>
              </w:rPr>
            </w:pPr>
            <w:r w:rsidRPr="00C8792C">
              <w:rPr>
                <w:sz w:val="28"/>
                <w:szCs w:val="28"/>
                <w:lang w:eastAsia="ru-RU"/>
              </w:rPr>
              <w:t>Финансовое обеспечение программы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2678" w:rsidRPr="00C8792C" w:rsidRDefault="00302678" w:rsidP="00C8792C">
            <w:pPr>
              <w:spacing w:after="150"/>
              <w:textAlignment w:val="baseline"/>
              <w:rPr>
                <w:sz w:val="28"/>
                <w:szCs w:val="28"/>
                <w:lang w:eastAsia="ru-RU"/>
              </w:rPr>
            </w:pPr>
            <w:r w:rsidRPr="00C8792C">
              <w:rPr>
                <w:sz w:val="28"/>
                <w:szCs w:val="28"/>
                <w:lang w:eastAsia="ru-RU"/>
              </w:rPr>
              <w:t>В течении года (по мере необходимости)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2678" w:rsidRPr="00C8792C" w:rsidRDefault="00302678" w:rsidP="00C8792C">
            <w:pPr>
              <w:spacing w:after="0"/>
              <w:textAlignment w:val="baseline"/>
              <w:rPr>
                <w:sz w:val="28"/>
                <w:szCs w:val="28"/>
                <w:lang w:eastAsia="ru-RU"/>
              </w:rPr>
            </w:pPr>
            <w:r w:rsidRPr="00C8792C">
              <w:rPr>
                <w:sz w:val="28"/>
                <w:szCs w:val="28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302678" w:rsidRPr="00C8792C" w:rsidRDefault="00302678" w:rsidP="00C8792C">
      <w:pPr>
        <w:spacing w:after="100" w:afterAutospacing="1"/>
        <w:jc w:val="center"/>
        <w:rPr>
          <w:sz w:val="28"/>
          <w:szCs w:val="28"/>
          <w:lang w:eastAsia="ru-RU"/>
        </w:rPr>
      </w:pPr>
      <w:r w:rsidRPr="00C8792C">
        <w:rPr>
          <w:b/>
          <w:bCs/>
          <w:sz w:val="28"/>
          <w:szCs w:val="28"/>
          <w:lang w:eastAsia="ru-RU"/>
        </w:rPr>
        <w:t>  </w:t>
      </w:r>
    </w:p>
    <w:p w:rsidR="00302678" w:rsidRPr="00C8792C" w:rsidRDefault="00302678" w:rsidP="00C8792C">
      <w:pPr>
        <w:spacing w:after="100" w:afterAutospacing="1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Раздел 3</w:t>
      </w:r>
      <w:r w:rsidRPr="00C8792C">
        <w:rPr>
          <w:b/>
          <w:bCs/>
          <w:sz w:val="28"/>
          <w:szCs w:val="28"/>
          <w:lang w:eastAsia="ru-RU"/>
        </w:rPr>
        <w:t>. Характеристика сферы реализации программы</w:t>
      </w:r>
    </w:p>
    <w:p w:rsidR="00302678" w:rsidRPr="00C8792C" w:rsidRDefault="00302678" w:rsidP="00C8792C">
      <w:pPr>
        <w:spacing w:after="0"/>
        <w:jc w:val="both"/>
        <w:rPr>
          <w:sz w:val="28"/>
          <w:szCs w:val="28"/>
          <w:lang w:eastAsia="ru-RU"/>
        </w:rPr>
      </w:pPr>
      <w:r w:rsidRPr="00C8792C">
        <w:rPr>
          <w:sz w:val="28"/>
          <w:szCs w:val="28"/>
          <w:lang w:eastAsia="ru-RU"/>
        </w:rPr>
        <w:t>        Федеральным законом от  03.07.2016 N 277-ФЗ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Федеральный закон "О стратегическом планировании в Российской Федерации",  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введена статья 8.2 «Организация и проведение мероприятий, направленных на профилактику нарушений обязательных требований», которая вступила в силу с 1 января 2017 года.</w:t>
      </w:r>
    </w:p>
    <w:p w:rsidR="00302678" w:rsidRDefault="00302678" w:rsidP="00C00B68">
      <w:pPr>
        <w:spacing w:after="0"/>
        <w:jc w:val="both"/>
        <w:rPr>
          <w:sz w:val="28"/>
          <w:szCs w:val="28"/>
          <w:lang w:eastAsia="ru-RU"/>
        </w:rPr>
      </w:pPr>
      <w:r w:rsidRPr="00C8792C">
        <w:rPr>
          <w:sz w:val="28"/>
          <w:szCs w:val="28"/>
          <w:lang w:eastAsia="ru-RU"/>
        </w:rPr>
        <w:t>         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 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</w:t>
      </w:r>
      <w:r>
        <w:rPr>
          <w:sz w:val="28"/>
          <w:szCs w:val="28"/>
          <w:lang w:eastAsia="ru-RU"/>
        </w:rPr>
        <w:t>льными законами, законами Нижегородской</w:t>
      </w:r>
      <w:r w:rsidRPr="00C8792C">
        <w:rPr>
          <w:sz w:val="28"/>
          <w:szCs w:val="28"/>
          <w:lang w:eastAsia="ru-RU"/>
        </w:rPr>
        <w:t xml:space="preserve"> области. К видам муниципального контроля, осуществляемого администрацией </w:t>
      </w:r>
      <w:r>
        <w:rPr>
          <w:sz w:val="28"/>
          <w:szCs w:val="28"/>
          <w:lang w:eastAsia="ru-RU"/>
        </w:rPr>
        <w:t>Михаленинского сельсовета</w:t>
      </w:r>
      <w:r w:rsidRPr="00C8792C">
        <w:rPr>
          <w:sz w:val="28"/>
          <w:szCs w:val="28"/>
          <w:lang w:eastAsia="ru-RU"/>
        </w:rPr>
        <w:t>, относятся:  </w:t>
      </w:r>
    </w:p>
    <w:p w:rsidR="00302678" w:rsidRDefault="00302678" w:rsidP="00C00B68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- муниципальный жилищный контроль на территории Михаленинского сельсовета – Постановление администрации Михаленинского сельсовета от 05.09.2016 г. № 103 "Об утверждении административного регламента по исполнению муниципальной услуги "Организация и проведение проверок при осуществлении муниципального жилищного контроля на территории Михаленинского сельсовета Варнавинского муниципального района Нижегородской области"</w:t>
      </w:r>
    </w:p>
    <w:p w:rsidR="00302678" w:rsidRDefault="00302678" w:rsidP="00C00B68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- муниципальный контроль за сохранностью автомобильных дорог местного значения в границах населенного пункта сельского поселения – Постановление администрации Михаленинского сельсовета от 05.09.2016 г. № 100 "Об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Михаленинского сельсовета Варнавинского муниципального района Нижегородской области"</w:t>
      </w:r>
    </w:p>
    <w:p w:rsidR="00302678" w:rsidRDefault="00302678" w:rsidP="00C00B68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- муниципальный земельный контроль на территории Михаленинского сельсовета – Постановление администрации Михаленинского сельсовета от 05.09.2016 г. № 101 "Об утверждении административного регламента проведение проверок при осуществлении муниципального земельного контроля на территории Михаленинского сельсовета Варнавинского муниципального района".</w:t>
      </w:r>
    </w:p>
    <w:p w:rsidR="00302678" w:rsidRDefault="00302678" w:rsidP="008C5D1A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- муниципальный лесной контроль на территории Михаленинского сельсовета – Постановление администрации Михаленинского сельсовета от 05.09.2016 г. № 102 "Об утверждении административного регламента по исполнению муниципальной функции "Осуществление муниципального лесного контроля и надзора в границах администрации Михаленинского сельсовета Варнавинского муниципального района".</w:t>
      </w:r>
    </w:p>
    <w:p w:rsidR="00302678" w:rsidRDefault="00302678" w:rsidP="008C5D1A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- муниципальный контроль в области использования и охраны особо охраняемых природных территорий  на территории Михаленинского сельсовета – Постановление администрации Михаленинского сельсовета от 05.09.2016 г. № 105 "Об утверждении административного регламента по осуществлению муниципального контроля в области использования и охраны особо охраняемых природных территорий местного значения Михаленинского сельсовета Варнавинского муниципального района".</w:t>
      </w:r>
    </w:p>
    <w:p w:rsidR="00302678" w:rsidRDefault="00302678" w:rsidP="005E4E51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- муниципальный контроль в области розничной продажи алкогольной продукции на территории Михаленинского сельсовета – Постановление администрации Михаленинского сельсовета от 14.08.2019 г. № 42 "Об утверждении административного регламента исполнения муниципальной функции "Осуществление муниципального контроля за соблюдением законодательства в области розничной продажи алкогольной продукции на территории администрации Михаленинского сельсовета Варнавинского муниципального района".</w:t>
      </w:r>
    </w:p>
    <w:p w:rsidR="00302678" w:rsidRDefault="00302678" w:rsidP="008C5D1A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муниципальный контроль в области торговой деятельности на территории Михаленинского сельсовета – Постановление администрации Михаленинского сельсовета от 05.09.2016 г. № 104 "Об утверждении административного регламента по осуществление муниципального контроля  в области торговой деятельности на территории Михаленинского сельсовета Варнавинского муниципального района".</w:t>
      </w:r>
    </w:p>
    <w:p w:rsidR="00302678" w:rsidRDefault="00302678" w:rsidP="00C8792C">
      <w:pPr>
        <w:spacing w:after="0"/>
        <w:jc w:val="both"/>
        <w:rPr>
          <w:sz w:val="28"/>
          <w:szCs w:val="28"/>
          <w:lang w:eastAsia="ru-RU"/>
        </w:rPr>
      </w:pPr>
    </w:p>
    <w:p w:rsidR="00302678" w:rsidRPr="00C8792C" w:rsidRDefault="00302678" w:rsidP="00C8792C">
      <w:pPr>
        <w:spacing w:after="0"/>
        <w:jc w:val="both"/>
        <w:rPr>
          <w:sz w:val="28"/>
          <w:szCs w:val="28"/>
          <w:lang w:eastAsia="ru-RU"/>
        </w:rPr>
      </w:pPr>
    </w:p>
    <w:p w:rsidR="00302678" w:rsidRPr="00C8792C" w:rsidRDefault="00302678" w:rsidP="00C8792C">
      <w:pPr>
        <w:spacing w:after="0"/>
        <w:jc w:val="center"/>
        <w:rPr>
          <w:sz w:val="28"/>
          <w:szCs w:val="28"/>
          <w:lang w:eastAsia="ru-RU"/>
        </w:rPr>
      </w:pPr>
      <w:r w:rsidRPr="00C8792C">
        <w:rPr>
          <w:b/>
          <w:bCs/>
          <w:sz w:val="28"/>
          <w:szCs w:val="28"/>
          <w:lang w:eastAsia="ru-RU"/>
        </w:rPr>
        <w:t xml:space="preserve">Раздел </w:t>
      </w:r>
      <w:r>
        <w:rPr>
          <w:b/>
          <w:bCs/>
          <w:sz w:val="28"/>
          <w:szCs w:val="28"/>
          <w:lang w:eastAsia="ru-RU"/>
        </w:rPr>
        <w:t>4</w:t>
      </w:r>
      <w:r w:rsidRPr="00C8792C">
        <w:rPr>
          <w:b/>
          <w:bCs/>
          <w:sz w:val="28"/>
          <w:szCs w:val="28"/>
          <w:lang w:eastAsia="ru-RU"/>
        </w:rPr>
        <w:t>. Цели и задачи программы</w:t>
      </w:r>
    </w:p>
    <w:p w:rsidR="00302678" w:rsidRPr="00C8792C" w:rsidRDefault="00302678" w:rsidP="00C8792C">
      <w:pPr>
        <w:spacing w:after="0"/>
        <w:jc w:val="center"/>
        <w:rPr>
          <w:sz w:val="28"/>
          <w:szCs w:val="28"/>
          <w:lang w:eastAsia="ru-RU"/>
        </w:rPr>
      </w:pPr>
      <w:r w:rsidRPr="00C8792C">
        <w:rPr>
          <w:b/>
          <w:bCs/>
          <w:sz w:val="28"/>
          <w:szCs w:val="28"/>
          <w:lang w:eastAsia="ru-RU"/>
        </w:rPr>
        <w:t> </w:t>
      </w:r>
    </w:p>
    <w:p w:rsidR="00302678" w:rsidRPr="00C8792C" w:rsidRDefault="00302678" w:rsidP="00C8792C">
      <w:pPr>
        <w:spacing w:after="0"/>
        <w:jc w:val="both"/>
        <w:rPr>
          <w:sz w:val="28"/>
          <w:szCs w:val="28"/>
          <w:lang w:eastAsia="ru-RU"/>
        </w:rPr>
      </w:pPr>
      <w:r w:rsidRPr="00C8792C">
        <w:rPr>
          <w:sz w:val="28"/>
          <w:szCs w:val="28"/>
          <w:lang w:eastAsia="ru-RU"/>
        </w:rPr>
        <w:t>         Целью муниципальной программы 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и устранение причин, факторов и условий, способствующих нарушениям обязательных требований, установленных законодательством.</w:t>
      </w:r>
    </w:p>
    <w:p w:rsidR="00302678" w:rsidRPr="00C8792C" w:rsidRDefault="00302678" w:rsidP="00C8792C">
      <w:pPr>
        <w:spacing w:after="0"/>
        <w:jc w:val="both"/>
        <w:rPr>
          <w:sz w:val="28"/>
          <w:szCs w:val="28"/>
          <w:lang w:eastAsia="ru-RU"/>
        </w:rPr>
      </w:pPr>
      <w:r w:rsidRPr="00C8792C">
        <w:rPr>
          <w:sz w:val="28"/>
          <w:szCs w:val="28"/>
          <w:lang w:eastAsia="ru-RU"/>
        </w:rPr>
        <w:t>         Для достижения этой цели необходимо решить поставленные задачи:</w:t>
      </w:r>
    </w:p>
    <w:p w:rsidR="00302678" w:rsidRPr="00C8792C" w:rsidRDefault="00302678" w:rsidP="00C8792C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C8792C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</w:t>
      </w:r>
      <w:r w:rsidRPr="00C8792C">
        <w:rPr>
          <w:sz w:val="28"/>
          <w:szCs w:val="28"/>
          <w:lang w:eastAsia="ru-RU"/>
        </w:rPr>
        <w:t xml:space="preserve"> укрепление системы профилактики нарушений обязательных требований, установленных законодательством;</w:t>
      </w:r>
    </w:p>
    <w:p w:rsidR="00302678" w:rsidRPr="00C8792C" w:rsidRDefault="00302678" w:rsidP="00C8792C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C8792C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 w:rsidRPr="00C8792C">
        <w:rPr>
          <w:sz w:val="28"/>
          <w:szCs w:val="28"/>
          <w:lang w:eastAsia="ru-RU"/>
        </w:rPr>
        <w:t xml:space="preserve"> выявление причин, факторов и условий, способствующих нарушениям обязательных требований, установленных законодательством;</w:t>
      </w:r>
    </w:p>
    <w:p w:rsidR="00302678" w:rsidRPr="00C8792C" w:rsidRDefault="00302678" w:rsidP="00C8792C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C8792C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</w:t>
      </w:r>
      <w:r w:rsidRPr="00C8792C">
        <w:rPr>
          <w:sz w:val="28"/>
          <w:szCs w:val="28"/>
          <w:lang w:eastAsia="ru-RU"/>
        </w:rPr>
        <w:t xml:space="preserve"> повышение правовой культуры руководителей юридических лиц и индивидуальных предпринимателей.</w:t>
      </w:r>
    </w:p>
    <w:p w:rsidR="00302678" w:rsidRPr="00C8792C" w:rsidRDefault="00302678" w:rsidP="00C8792C">
      <w:pPr>
        <w:spacing w:after="0"/>
        <w:jc w:val="both"/>
        <w:rPr>
          <w:sz w:val="28"/>
          <w:szCs w:val="28"/>
          <w:lang w:eastAsia="ru-RU"/>
        </w:rPr>
      </w:pPr>
      <w:r w:rsidRPr="00C8792C">
        <w:rPr>
          <w:sz w:val="28"/>
          <w:szCs w:val="28"/>
          <w:lang w:eastAsia="ru-RU"/>
        </w:rPr>
        <w:t> </w:t>
      </w:r>
    </w:p>
    <w:p w:rsidR="00302678" w:rsidRPr="00C8792C" w:rsidRDefault="00302678" w:rsidP="00C8792C">
      <w:pPr>
        <w:spacing w:after="0"/>
        <w:jc w:val="center"/>
        <w:rPr>
          <w:sz w:val="28"/>
          <w:szCs w:val="28"/>
          <w:lang w:eastAsia="ru-RU"/>
        </w:rPr>
      </w:pPr>
      <w:r w:rsidRPr="00C8792C">
        <w:rPr>
          <w:b/>
          <w:bCs/>
          <w:sz w:val="28"/>
          <w:szCs w:val="28"/>
          <w:lang w:eastAsia="ru-RU"/>
        </w:rPr>
        <w:t xml:space="preserve">Раздел </w:t>
      </w:r>
      <w:r>
        <w:rPr>
          <w:b/>
          <w:bCs/>
          <w:sz w:val="28"/>
          <w:szCs w:val="28"/>
          <w:lang w:eastAsia="ru-RU"/>
        </w:rPr>
        <w:t>5</w:t>
      </w:r>
      <w:r w:rsidRPr="00C8792C">
        <w:rPr>
          <w:b/>
          <w:bCs/>
          <w:sz w:val="28"/>
          <w:szCs w:val="28"/>
          <w:lang w:eastAsia="ru-RU"/>
        </w:rPr>
        <w:t>. Прогноз конечных результатов, сроки и этапы реализации программы</w:t>
      </w:r>
    </w:p>
    <w:p w:rsidR="00302678" w:rsidRPr="00C8792C" w:rsidRDefault="00302678" w:rsidP="00C8792C">
      <w:pPr>
        <w:spacing w:after="0"/>
        <w:jc w:val="both"/>
        <w:rPr>
          <w:sz w:val="28"/>
          <w:szCs w:val="28"/>
          <w:lang w:eastAsia="ru-RU"/>
        </w:rPr>
      </w:pPr>
      <w:r w:rsidRPr="00C8792C">
        <w:rPr>
          <w:sz w:val="28"/>
          <w:szCs w:val="28"/>
          <w:lang w:eastAsia="ru-RU"/>
        </w:rPr>
        <w:t> </w:t>
      </w:r>
    </w:p>
    <w:p w:rsidR="00302678" w:rsidRPr="00C8792C" w:rsidRDefault="00302678" w:rsidP="00C8792C">
      <w:pPr>
        <w:spacing w:after="0"/>
        <w:jc w:val="both"/>
        <w:rPr>
          <w:sz w:val="28"/>
          <w:szCs w:val="28"/>
          <w:lang w:eastAsia="ru-RU"/>
        </w:rPr>
      </w:pPr>
      <w:r w:rsidRPr="00C8792C">
        <w:rPr>
          <w:sz w:val="28"/>
          <w:szCs w:val="28"/>
          <w:lang w:eastAsia="ru-RU"/>
        </w:rPr>
        <w:t>            В результате проведенных мероприятий программы:</w:t>
      </w:r>
    </w:p>
    <w:p w:rsidR="00302678" w:rsidRPr="00C8792C" w:rsidRDefault="00302678" w:rsidP="00C8792C">
      <w:pPr>
        <w:spacing w:after="0"/>
        <w:jc w:val="both"/>
        <w:rPr>
          <w:sz w:val="28"/>
          <w:szCs w:val="28"/>
          <w:lang w:eastAsia="ru-RU"/>
        </w:rPr>
      </w:pPr>
      <w:r w:rsidRPr="00C8792C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 xml:space="preserve">     1.</w:t>
      </w:r>
      <w:r w:rsidRPr="00C8792C">
        <w:rPr>
          <w:sz w:val="28"/>
          <w:szCs w:val="28"/>
          <w:lang w:eastAsia="ru-RU"/>
        </w:rPr>
        <w:t xml:space="preserve"> повысится эффективность профилактической работы, проводимой администрацией сельского поселения, по предупреждению нарушений организациями и индивидуальными предпринимателями, осуществляющими деятельность на территории сельского поселения, требований законодательства;</w:t>
      </w:r>
    </w:p>
    <w:p w:rsidR="00302678" w:rsidRPr="00C8792C" w:rsidRDefault="00302678" w:rsidP="00C8792C">
      <w:pPr>
        <w:spacing w:after="0"/>
        <w:jc w:val="both"/>
        <w:rPr>
          <w:sz w:val="28"/>
          <w:szCs w:val="28"/>
          <w:lang w:eastAsia="ru-RU"/>
        </w:rPr>
      </w:pPr>
      <w:r w:rsidRPr="00C8792C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 xml:space="preserve">     2.</w:t>
      </w:r>
      <w:r w:rsidRPr="00C8792C">
        <w:rPr>
          <w:sz w:val="28"/>
          <w:szCs w:val="28"/>
          <w:lang w:eastAsia="ru-RU"/>
        </w:rPr>
        <w:t xml:space="preserve"> улучшится информационное обеспечение деятельности администрации сельского поселения по профилактике и предупреждению нарушений законодательства;</w:t>
      </w:r>
    </w:p>
    <w:p w:rsidR="00302678" w:rsidRPr="00C8792C" w:rsidRDefault="00302678" w:rsidP="00C8792C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3.</w:t>
      </w:r>
      <w:r w:rsidRPr="00C8792C">
        <w:rPr>
          <w:sz w:val="28"/>
          <w:szCs w:val="28"/>
          <w:lang w:eastAsia="ru-RU"/>
        </w:rPr>
        <w:t xml:space="preserve"> уменьшится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сельского поселения.</w:t>
      </w:r>
    </w:p>
    <w:p w:rsidR="00302678" w:rsidRPr="00C8792C" w:rsidRDefault="00302678" w:rsidP="00C8792C">
      <w:pPr>
        <w:spacing w:after="0"/>
        <w:jc w:val="both"/>
        <w:rPr>
          <w:sz w:val="28"/>
          <w:szCs w:val="28"/>
          <w:lang w:eastAsia="ru-RU"/>
        </w:rPr>
      </w:pPr>
      <w:r w:rsidRPr="00C8792C">
        <w:rPr>
          <w:sz w:val="28"/>
          <w:szCs w:val="28"/>
          <w:lang w:eastAsia="ru-RU"/>
        </w:rPr>
        <w:t>Срок реализации программы - 20</w:t>
      </w:r>
      <w:r>
        <w:rPr>
          <w:sz w:val="28"/>
          <w:szCs w:val="28"/>
          <w:lang w:eastAsia="ru-RU"/>
        </w:rPr>
        <w:t>21</w:t>
      </w:r>
      <w:r w:rsidRPr="00C8792C">
        <w:rPr>
          <w:sz w:val="28"/>
          <w:szCs w:val="28"/>
          <w:lang w:eastAsia="ru-RU"/>
        </w:rPr>
        <w:t xml:space="preserve"> год.</w:t>
      </w:r>
    </w:p>
    <w:p w:rsidR="00302678" w:rsidRPr="00C8792C" w:rsidRDefault="00302678" w:rsidP="00C8792C">
      <w:pPr>
        <w:spacing w:after="0"/>
        <w:jc w:val="both"/>
        <w:rPr>
          <w:sz w:val="28"/>
          <w:szCs w:val="28"/>
          <w:lang w:eastAsia="ru-RU"/>
        </w:rPr>
      </w:pPr>
      <w:r w:rsidRPr="00C8792C">
        <w:rPr>
          <w:sz w:val="28"/>
          <w:szCs w:val="28"/>
          <w:lang w:eastAsia="ru-RU"/>
        </w:rPr>
        <w:t> </w:t>
      </w:r>
    </w:p>
    <w:p w:rsidR="00302678" w:rsidRPr="00C8792C" w:rsidRDefault="00302678" w:rsidP="00C8792C">
      <w:pPr>
        <w:spacing w:after="0"/>
        <w:jc w:val="center"/>
        <w:rPr>
          <w:sz w:val="28"/>
          <w:szCs w:val="28"/>
          <w:lang w:eastAsia="ru-RU"/>
        </w:rPr>
      </w:pPr>
      <w:r w:rsidRPr="00C8792C">
        <w:rPr>
          <w:b/>
          <w:bCs/>
          <w:sz w:val="28"/>
          <w:szCs w:val="28"/>
          <w:lang w:eastAsia="ru-RU"/>
        </w:rPr>
        <w:t xml:space="preserve">Раздел </w:t>
      </w:r>
      <w:r>
        <w:rPr>
          <w:b/>
          <w:bCs/>
          <w:sz w:val="28"/>
          <w:szCs w:val="28"/>
          <w:lang w:eastAsia="ru-RU"/>
        </w:rPr>
        <w:t>6</w:t>
      </w:r>
      <w:r w:rsidRPr="00C8792C">
        <w:rPr>
          <w:b/>
          <w:bCs/>
          <w:sz w:val="28"/>
          <w:szCs w:val="28"/>
          <w:lang w:eastAsia="ru-RU"/>
        </w:rPr>
        <w:t>. Перечень основных мероприятий программы</w:t>
      </w:r>
    </w:p>
    <w:p w:rsidR="00302678" w:rsidRPr="00C8792C" w:rsidRDefault="00302678" w:rsidP="00C8792C">
      <w:pPr>
        <w:spacing w:after="0"/>
        <w:jc w:val="both"/>
        <w:rPr>
          <w:sz w:val="28"/>
          <w:szCs w:val="28"/>
          <w:lang w:eastAsia="ru-RU"/>
        </w:rPr>
      </w:pPr>
      <w:r w:rsidRPr="00C8792C">
        <w:rPr>
          <w:sz w:val="28"/>
          <w:szCs w:val="28"/>
          <w:lang w:eastAsia="ru-RU"/>
        </w:rPr>
        <w:t> </w:t>
      </w:r>
    </w:p>
    <w:p w:rsidR="00302678" w:rsidRPr="00C8792C" w:rsidRDefault="00302678" w:rsidP="00C8792C">
      <w:pPr>
        <w:spacing w:after="0"/>
        <w:jc w:val="both"/>
        <w:rPr>
          <w:sz w:val="28"/>
          <w:szCs w:val="28"/>
          <w:lang w:eastAsia="ru-RU"/>
        </w:rPr>
      </w:pPr>
      <w:r w:rsidRPr="00C8792C">
        <w:rPr>
          <w:sz w:val="28"/>
          <w:szCs w:val="28"/>
          <w:lang w:eastAsia="ru-RU"/>
        </w:rPr>
        <w:t>          Для реализации поставленных в настоящей муниципальной программе задач предусмотрен комплекс мероприятий, который предоставлен в приложении к настоящей Программе.</w:t>
      </w:r>
    </w:p>
    <w:p w:rsidR="00302678" w:rsidRPr="00C8792C" w:rsidRDefault="00302678" w:rsidP="00C8792C">
      <w:pPr>
        <w:spacing w:after="0"/>
        <w:jc w:val="both"/>
        <w:rPr>
          <w:sz w:val="28"/>
          <w:szCs w:val="28"/>
          <w:lang w:eastAsia="ru-RU"/>
        </w:rPr>
      </w:pPr>
      <w:r w:rsidRPr="00C8792C">
        <w:rPr>
          <w:sz w:val="28"/>
          <w:szCs w:val="28"/>
          <w:lang w:eastAsia="ru-RU"/>
        </w:rPr>
        <w:t> </w:t>
      </w:r>
    </w:p>
    <w:p w:rsidR="00302678" w:rsidRPr="00C8792C" w:rsidRDefault="00302678" w:rsidP="00C8792C">
      <w:pPr>
        <w:spacing w:after="0"/>
        <w:jc w:val="center"/>
        <w:rPr>
          <w:sz w:val="28"/>
          <w:szCs w:val="28"/>
          <w:lang w:eastAsia="ru-RU"/>
        </w:rPr>
      </w:pPr>
      <w:r w:rsidRPr="00C8792C">
        <w:rPr>
          <w:b/>
          <w:bCs/>
          <w:sz w:val="28"/>
          <w:szCs w:val="28"/>
          <w:lang w:eastAsia="ru-RU"/>
        </w:rPr>
        <w:t xml:space="preserve">Раздел </w:t>
      </w:r>
      <w:r>
        <w:rPr>
          <w:b/>
          <w:bCs/>
          <w:sz w:val="28"/>
          <w:szCs w:val="28"/>
          <w:lang w:eastAsia="ru-RU"/>
        </w:rPr>
        <w:t>7</w:t>
      </w:r>
      <w:r w:rsidRPr="00C8792C">
        <w:rPr>
          <w:b/>
          <w:bCs/>
          <w:sz w:val="28"/>
          <w:szCs w:val="28"/>
          <w:lang w:eastAsia="ru-RU"/>
        </w:rPr>
        <w:t>. Финансовое обеспечение программы</w:t>
      </w:r>
    </w:p>
    <w:p w:rsidR="00302678" w:rsidRPr="00C8792C" w:rsidRDefault="00302678" w:rsidP="00C8792C">
      <w:pPr>
        <w:spacing w:after="0"/>
        <w:jc w:val="both"/>
        <w:rPr>
          <w:sz w:val="28"/>
          <w:szCs w:val="28"/>
          <w:lang w:eastAsia="ru-RU"/>
        </w:rPr>
      </w:pPr>
      <w:r w:rsidRPr="00C8792C">
        <w:rPr>
          <w:sz w:val="28"/>
          <w:szCs w:val="28"/>
          <w:lang w:eastAsia="ru-RU"/>
        </w:rPr>
        <w:t> </w:t>
      </w:r>
    </w:p>
    <w:p w:rsidR="00302678" w:rsidRPr="00C8792C" w:rsidRDefault="00302678" w:rsidP="00C8792C">
      <w:pPr>
        <w:spacing w:after="0"/>
        <w:jc w:val="both"/>
        <w:rPr>
          <w:sz w:val="28"/>
          <w:szCs w:val="28"/>
          <w:lang w:eastAsia="ru-RU"/>
        </w:rPr>
      </w:pPr>
      <w:r w:rsidRPr="00C8792C">
        <w:rPr>
          <w:sz w:val="28"/>
          <w:szCs w:val="28"/>
          <w:lang w:eastAsia="ru-RU"/>
        </w:rPr>
        <w:t>          В рамках Программы предусматривается финансирование мероприятий, направленных на осуществление информирования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способами, за счет средств местного бюджета.</w:t>
      </w:r>
    </w:p>
    <w:p w:rsidR="00302678" w:rsidRPr="00C8792C" w:rsidRDefault="00302678" w:rsidP="00C8792C">
      <w:pPr>
        <w:spacing w:after="0"/>
        <w:jc w:val="both"/>
        <w:rPr>
          <w:sz w:val="28"/>
          <w:szCs w:val="28"/>
          <w:lang w:eastAsia="ru-RU"/>
        </w:rPr>
      </w:pPr>
      <w:r w:rsidRPr="00C8792C">
        <w:rPr>
          <w:sz w:val="28"/>
          <w:szCs w:val="28"/>
          <w:lang w:eastAsia="ru-RU"/>
        </w:rPr>
        <w:t> </w:t>
      </w:r>
    </w:p>
    <w:p w:rsidR="00302678" w:rsidRPr="00C8792C" w:rsidRDefault="00302678" w:rsidP="00C8792C">
      <w:pPr>
        <w:spacing w:after="0"/>
        <w:jc w:val="center"/>
        <w:rPr>
          <w:sz w:val="28"/>
          <w:szCs w:val="28"/>
          <w:lang w:eastAsia="ru-RU"/>
        </w:rPr>
      </w:pPr>
      <w:r w:rsidRPr="00C8792C">
        <w:rPr>
          <w:b/>
          <w:bCs/>
          <w:sz w:val="28"/>
          <w:szCs w:val="28"/>
          <w:lang w:eastAsia="ru-RU"/>
        </w:rPr>
        <w:t xml:space="preserve">Раздел </w:t>
      </w:r>
      <w:r>
        <w:rPr>
          <w:b/>
          <w:bCs/>
          <w:sz w:val="28"/>
          <w:szCs w:val="28"/>
          <w:lang w:eastAsia="ru-RU"/>
        </w:rPr>
        <w:t>8</w:t>
      </w:r>
      <w:r w:rsidRPr="00C8792C">
        <w:rPr>
          <w:b/>
          <w:bCs/>
          <w:sz w:val="28"/>
          <w:szCs w:val="28"/>
          <w:lang w:eastAsia="ru-RU"/>
        </w:rPr>
        <w:t>. Анализ рисков реализации программы</w:t>
      </w:r>
    </w:p>
    <w:p w:rsidR="00302678" w:rsidRPr="00C8792C" w:rsidRDefault="00302678" w:rsidP="00C8792C">
      <w:pPr>
        <w:spacing w:after="0"/>
        <w:jc w:val="both"/>
        <w:rPr>
          <w:sz w:val="28"/>
          <w:szCs w:val="28"/>
          <w:lang w:eastAsia="ru-RU"/>
        </w:rPr>
      </w:pPr>
      <w:r w:rsidRPr="00C8792C">
        <w:rPr>
          <w:sz w:val="28"/>
          <w:szCs w:val="28"/>
          <w:lang w:eastAsia="ru-RU"/>
        </w:rPr>
        <w:t> </w:t>
      </w:r>
    </w:p>
    <w:p w:rsidR="00302678" w:rsidRPr="00C8792C" w:rsidRDefault="00302678" w:rsidP="00C8792C">
      <w:pPr>
        <w:spacing w:after="0"/>
        <w:jc w:val="both"/>
        <w:rPr>
          <w:sz w:val="28"/>
          <w:szCs w:val="28"/>
          <w:lang w:eastAsia="ru-RU"/>
        </w:rPr>
      </w:pPr>
      <w:r w:rsidRPr="00C8792C">
        <w:rPr>
          <w:sz w:val="28"/>
          <w:szCs w:val="28"/>
          <w:lang w:eastAsia="ru-RU"/>
        </w:rPr>
        <w:t>           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поселения в 20</w:t>
      </w:r>
      <w:r>
        <w:rPr>
          <w:sz w:val="28"/>
          <w:szCs w:val="28"/>
          <w:lang w:eastAsia="ru-RU"/>
        </w:rPr>
        <w:t>21</w:t>
      </w:r>
      <w:r w:rsidRPr="00C8792C">
        <w:rPr>
          <w:sz w:val="28"/>
          <w:szCs w:val="28"/>
          <w:lang w:eastAsia="ru-RU"/>
        </w:rPr>
        <w:t xml:space="preserve"> году.</w:t>
      </w:r>
    </w:p>
    <w:p w:rsidR="00302678" w:rsidRPr="00C8792C" w:rsidRDefault="00302678" w:rsidP="00C8792C">
      <w:pPr>
        <w:spacing w:after="0"/>
        <w:jc w:val="both"/>
        <w:rPr>
          <w:sz w:val="28"/>
          <w:szCs w:val="28"/>
          <w:lang w:eastAsia="ru-RU"/>
        </w:rPr>
      </w:pPr>
      <w:r w:rsidRPr="00C8792C">
        <w:rPr>
          <w:sz w:val="28"/>
          <w:szCs w:val="28"/>
          <w:lang w:eastAsia="ru-RU"/>
        </w:rPr>
        <w:t> </w:t>
      </w:r>
    </w:p>
    <w:p w:rsidR="00302678" w:rsidRPr="00C8792C" w:rsidRDefault="00302678" w:rsidP="00C8792C">
      <w:pPr>
        <w:spacing w:after="0"/>
        <w:rPr>
          <w:sz w:val="28"/>
          <w:szCs w:val="28"/>
          <w:lang w:eastAsia="ru-RU"/>
        </w:rPr>
      </w:pPr>
      <w:r w:rsidRPr="00C8792C">
        <w:rPr>
          <w:sz w:val="28"/>
          <w:szCs w:val="28"/>
          <w:lang w:eastAsia="ru-RU"/>
        </w:rPr>
        <w:br/>
      </w:r>
      <w:r w:rsidRPr="00C8792C">
        <w:rPr>
          <w:sz w:val="28"/>
          <w:szCs w:val="28"/>
          <w:lang w:eastAsia="ru-RU"/>
        </w:rPr>
        <w:br/>
      </w:r>
    </w:p>
    <w:sectPr w:rsidR="00302678" w:rsidRPr="00C8792C" w:rsidSect="001B46AC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77F"/>
    <w:rsid w:val="00173B1D"/>
    <w:rsid w:val="001B46AC"/>
    <w:rsid w:val="0027577F"/>
    <w:rsid w:val="002F7A21"/>
    <w:rsid w:val="00302678"/>
    <w:rsid w:val="00395A04"/>
    <w:rsid w:val="003B6495"/>
    <w:rsid w:val="003F0AE8"/>
    <w:rsid w:val="005E4E51"/>
    <w:rsid w:val="00672ADD"/>
    <w:rsid w:val="00705609"/>
    <w:rsid w:val="008033B6"/>
    <w:rsid w:val="008C5D1A"/>
    <w:rsid w:val="00A836A3"/>
    <w:rsid w:val="00C00B68"/>
    <w:rsid w:val="00C05C1F"/>
    <w:rsid w:val="00C8792C"/>
    <w:rsid w:val="00DA3CB0"/>
    <w:rsid w:val="00E61F1A"/>
    <w:rsid w:val="00EC1746"/>
    <w:rsid w:val="00EF68F8"/>
    <w:rsid w:val="00FB5653"/>
    <w:rsid w:val="00FC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1F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7577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7577F"/>
    <w:rPr>
      <w:rFonts w:eastAsia="Times New Roman" w:cs="Times New Roman"/>
      <w:lang w:eastAsia="ru-RU"/>
    </w:rPr>
  </w:style>
  <w:style w:type="character" w:customStyle="1" w:styleId="blk">
    <w:name w:val="blk"/>
    <w:basedOn w:val="DefaultParagraphFont"/>
    <w:uiPriority w:val="99"/>
    <w:rsid w:val="0027577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7577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7577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9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5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6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1539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://docs.cntd.ru/document/902135756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8</Pages>
  <Words>2048</Words>
  <Characters>11680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ГОСУСЛУГИ</cp:lastModifiedBy>
  <cp:revision>14</cp:revision>
  <cp:lastPrinted>2020-12-18T07:33:00Z</cp:lastPrinted>
  <dcterms:created xsi:type="dcterms:W3CDTF">2020-02-10T15:26:00Z</dcterms:created>
  <dcterms:modified xsi:type="dcterms:W3CDTF">2020-12-21T11:21:00Z</dcterms:modified>
</cp:coreProperties>
</file>