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A6" w:rsidRPr="00A86F58" w:rsidRDefault="00BF29A6" w:rsidP="00A86F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A86F58">
        <w:rPr>
          <w:rFonts w:ascii="Times New Roman" w:hAnsi="Times New Roman"/>
          <w:b/>
          <w:i/>
          <w:sz w:val="40"/>
          <w:szCs w:val="40"/>
        </w:rPr>
        <w:t>ООО «БТИ»</w:t>
      </w:r>
    </w:p>
    <w:p w:rsidR="00BF29A6" w:rsidRPr="00C452C0" w:rsidRDefault="00BF29A6" w:rsidP="00A86F58">
      <w:pPr>
        <w:autoSpaceDE w:val="0"/>
        <w:autoSpaceDN w:val="0"/>
        <w:adjustRightInd w:val="0"/>
        <w:spacing w:line="240" w:lineRule="auto"/>
        <w:jc w:val="center"/>
        <w:rPr>
          <w:rFonts w:cs="Calibri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1266398" cy="137753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71" cy="13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9A6" w:rsidRPr="00C452C0" w:rsidRDefault="00BF29A6" w:rsidP="00BF29A6">
      <w:pPr>
        <w:autoSpaceDE w:val="0"/>
        <w:autoSpaceDN w:val="0"/>
        <w:adjustRightInd w:val="0"/>
        <w:jc w:val="center"/>
        <w:rPr>
          <w:noProof/>
          <w:highlight w:val="yellow"/>
        </w:rPr>
      </w:pPr>
    </w:p>
    <w:p w:rsidR="00A86F58" w:rsidRPr="00C452C0" w:rsidRDefault="00A86F58" w:rsidP="00BF29A6">
      <w:pPr>
        <w:autoSpaceDE w:val="0"/>
        <w:autoSpaceDN w:val="0"/>
        <w:adjustRightInd w:val="0"/>
        <w:jc w:val="center"/>
        <w:rPr>
          <w:caps/>
          <w:sz w:val="40"/>
          <w:szCs w:val="40"/>
          <w:highlight w:val="yellow"/>
        </w:rPr>
      </w:pPr>
    </w:p>
    <w:p w:rsidR="00BF29A6" w:rsidRDefault="00BF29A6" w:rsidP="00BF29A6">
      <w:pPr>
        <w:tabs>
          <w:tab w:val="left" w:pos="10206"/>
        </w:tabs>
        <w:jc w:val="center"/>
        <w:rPr>
          <w:bCs/>
          <w:caps/>
          <w:color w:val="000000"/>
          <w:sz w:val="32"/>
          <w:szCs w:val="32"/>
        </w:rPr>
      </w:pPr>
      <w:r w:rsidRPr="00A20B8B">
        <w:rPr>
          <w:bCs/>
          <w:caps/>
          <w:color w:val="000000"/>
          <w:sz w:val="32"/>
          <w:szCs w:val="32"/>
        </w:rPr>
        <w:t xml:space="preserve">проект планировки и межевания территории </w:t>
      </w:r>
    </w:p>
    <w:p w:rsidR="00BF29A6" w:rsidRPr="00A20B8B" w:rsidRDefault="00BF29A6" w:rsidP="00BF29A6">
      <w:pPr>
        <w:tabs>
          <w:tab w:val="left" w:pos="10206"/>
        </w:tabs>
        <w:jc w:val="center"/>
        <w:rPr>
          <w:bCs/>
          <w:caps/>
          <w:color w:val="000000"/>
          <w:sz w:val="32"/>
          <w:szCs w:val="32"/>
        </w:rPr>
      </w:pPr>
      <w:r w:rsidRPr="00A20B8B">
        <w:rPr>
          <w:bCs/>
          <w:caps/>
          <w:color w:val="000000"/>
          <w:sz w:val="32"/>
          <w:szCs w:val="32"/>
        </w:rPr>
        <w:t>по объекту</w:t>
      </w:r>
      <w:r>
        <w:rPr>
          <w:bCs/>
          <w:caps/>
          <w:color w:val="000000"/>
          <w:sz w:val="32"/>
          <w:szCs w:val="32"/>
        </w:rPr>
        <w:t>:</w:t>
      </w:r>
      <w:r w:rsidRPr="00A20B8B">
        <w:rPr>
          <w:bCs/>
          <w:caps/>
          <w:color w:val="000000"/>
          <w:sz w:val="32"/>
          <w:szCs w:val="32"/>
        </w:rPr>
        <w:t xml:space="preserve"> «</w:t>
      </w:r>
      <w:r>
        <w:rPr>
          <w:rStyle w:val="fontstyle01"/>
        </w:rPr>
        <w:t xml:space="preserve">Реконструкция водопровода </w:t>
      </w:r>
      <w:proofErr w:type="gramStart"/>
      <w:r>
        <w:rPr>
          <w:rStyle w:val="fontstyle01"/>
        </w:rPr>
        <w:t>в</w:t>
      </w:r>
      <w:proofErr w:type="gramEnd"/>
      <w:r>
        <w:rPr>
          <w:rStyle w:val="fontstyle01"/>
        </w:rPr>
        <w:t xml:space="preserve"> с. </w:t>
      </w:r>
      <w:proofErr w:type="spellStart"/>
      <w:r>
        <w:rPr>
          <w:rStyle w:val="fontstyle01"/>
        </w:rPr>
        <w:t>Лапшанга</w:t>
      </w:r>
      <w:proofErr w:type="spell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Варн</w:t>
      </w:r>
      <w:r>
        <w:rPr>
          <w:rStyle w:val="fontstyle01"/>
        </w:rPr>
        <w:t>а</w:t>
      </w:r>
      <w:r>
        <w:rPr>
          <w:rStyle w:val="fontstyle01"/>
        </w:rPr>
        <w:t>винского</w:t>
      </w:r>
      <w:proofErr w:type="gramEnd"/>
      <w:r>
        <w:rPr>
          <w:rStyle w:val="fontstyle01"/>
        </w:rPr>
        <w:t xml:space="preserve"> района Нижегородской области</w:t>
      </w:r>
      <w:r w:rsidRPr="00A20B8B">
        <w:rPr>
          <w:bCs/>
          <w:caps/>
          <w:color w:val="000000"/>
          <w:sz w:val="32"/>
          <w:szCs w:val="32"/>
        </w:rPr>
        <w:t>»</w:t>
      </w:r>
    </w:p>
    <w:p w:rsidR="00631552" w:rsidRDefault="00631552" w:rsidP="00D725C3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36"/>
          <w:szCs w:val="36"/>
          <w:highlight w:val="yellow"/>
        </w:rPr>
      </w:pPr>
    </w:p>
    <w:p w:rsidR="00AE01A8" w:rsidRPr="00AE01A8" w:rsidRDefault="00AE01A8" w:rsidP="00D725C3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36"/>
          <w:szCs w:val="36"/>
        </w:rPr>
      </w:pPr>
    </w:p>
    <w:p w:rsidR="00631552" w:rsidRPr="00AE01A8" w:rsidRDefault="00631552" w:rsidP="00D725C3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36"/>
          <w:szCs w:val="36"/>
        </w:rPr>
      </w:pPr>
    </w:p>
    <w:p w:rsidR="001E54C8" w:rsidRPr="00AE01A8" w:rsidRDefault="001E54C8" w:rsidP="00F03278">
      <w:pPr>
        <w:tabs>
          <w:tab w:val="left" w:pos="1020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E01A8">
        <w:rPr>
          <w:rFonts w:ascii="Times New Roman" w:hAnsi="Times New Roman"/>
          <w:sz w:val="28"/>
          <w:szCs w:val="28"/>
        </w:rPr>
        <w:t>Том II</w:t>
      </w:r>
    </w:p>
    <w:p w:rsidR="001E54C8" w:rsidRPr="00AE01A8" w:rsidRDefault="001E54C8" w:rsidP="00F032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E01A8">
        <w:rPr>
          <w:rFonts w:ascii="Times New Roman" w:hAnsi="Times New Roman"/>
          <w:sz w:val="28"/>
          <w:szCs w:val="28"/>
        </w:rPr>
        <w:t>МАТЕРИАЛЫ ПО ОБОСНОВАНИЮ ПРОЕКТА</w:t>
      </w:r>
    </w:p>
    <w:p w:rsidR="001E54C8" w:rsidRPr="00AE01A8" w:rsidRDefault="001E54C8" w:rsidP="00F032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54C8" w:rsidRPr="00AE01A8" w:rsidRDefault="001E54C8" w:rsidP="00F03278">
      <w:pPr>
        <w:autoSpaceDE w:val="0"/>
        <w:autoSpaceDN w:val="0"/>
        <w:adjustRightInd w:val="0"/>
        <w:spacing w:after="0"/>
        <w:ind w:left="1418" w:right="424"/>
        <w:jc w:val="center"/>
        <w:rPr>
          <w:rFonts w:ascii="Times New Roman" w:hAnsi="Times New Roman"/>
          <w:sz w:val="24"/>
          <w:szCs w:val="24"/>
        </w:rPr>
      </w:pPr>
    </w:p>
    <w:p w:rsidR="00631552" w:rsidRPr="00AE01A8" w:rsidRDefault="00631552" w:rsidP="00F03278">
      <w:pPr>
        <w:autoSpaceDE w:val="0"/>
        <w:autoSpaceDN w:val="0"/>
        <w:adjustRightInd w:val="0"/>
        <w:spacing w:after="0"/>
        <w:ind w:left="1418" w:right="424"/>
        <w:jc w:val="center"/>
        <w:rPr>
          <w:rFonts w:ascii="Times New Roman" w:hAnsi="Times New Roman"/>
          <w:sz w:val="24"/>
          <w:szCs w:val="24"/>
        </w:rPr>
      </w:pPr>
    </w:p>
    <w:p w:rsidR="00AE01A8" w:rsidRPr="00AE01A8" w:rsidRDefault="00AE01A8" w:rsidP="00F03278">
      <w:pPr>
        <w:autoSpaceDE w:val="0"/>
        <w:autoSpaceDN w:val="0"/>
        <w:adjustRightInd w:val="0"/>
        <w:spacing w:after="0"/>
        <w:ind w:left="1418" w:right="424"/>
        <w:jc w:val="center"/>
        <w:rPr>
          <w:rFonts w:ascii="Times New Roman" w:hAnsi="Times New Roman"/>
          <w:sz w:val="24"/>
          <w:szCs w:val="24"/>
        </w:rPr>
      </w:pPr>
    </w:p>
    <w:p w:rsidR="00631552" w:rsidRPr="00AE01A8" w:rsidRDefault="00631552" w:rsidP="00F03278">
      <w:pPr>
        <w:autoSpaceDE w:val="0"/>
        <w:autoSpaceDN w:val="0"/>
        <w:adjustRightInd w:val="0"/>
        <w:spacing w:after="0"/>
        <w:ind w:left="1418" w:right="424"/>
        <w:jc w:val="center"/>
        <w:rPr>
          <w:rFonts w:ascii="Times New Roman" w:hAnsi="Times New Roman"/>
          <w:sz w:val="24"/>
          <w:szCs w:val="24"/>
        </w:rPr>
      </w:pPr>
    </w:p>
    <w:p w:rsidR="00631552" w:rsidRPr="00AE01A8" w:rsidRDefault="00631552" w:rsidP="00F03278">
      <w:pPr>
        <w:autoSpaceDE w:val="0"/>
        <w:autoSpaceDN w:val="0"/>
        <w:adjustRightInd w:val="0"/>
        <w:spacing w:after="0"/>
        <w:ind w:left="1418" w:right="424"/>
        <w:jc w:val="center"/>
        <w:rPr>
          <w:rFonts w:ascii="Times New Roman" w:hAnsi="Times New Roman"/>
          <w:sz w:val="24"/>
          <w:szCs w:val="24"/>
        </w:rPr>
      </w:pPr>
    </w:p>
    <w:p w:rsidR="00F4425A" w:rsidRPr="00AE01A8" w:rsidRDefault="00F4425A" w:rsidP="00F03278">
      <w:pPr>
        <w:autoSpaceDE w:val="0"/>
        <w:autoSpaceDN w:val="0"/>
        <w:adjustRightInd w:val="0"/>
        <w:spacing w:after="0"/>
        <w:ind w:left="1418" w:right="424"/>
        <w:jc w:val="center"/>
        <w:rPr>
          <w:rFonts w:ascii="Times New Roman" w:hAnsi="Times New Roman"/>
          <w:sz w:val="24"/>
          <w:szCs w:val="24"/>
        </w:rPr>
      </w:pPr>
    </w:p>
    <w:p w:rsidR="00F4425A" w:rsidRPr="00AE01A8" w:rsidRDefault="00F4425A" w:rsidP="00F03278">
      <w:pPr>
        <w:autoSpaceDE w:val="0"/>
        <w:autoSpaceDN w:val="0"/>
        <w:adjustRightInd w:val="0"/>
        <w:spacing w:after="0"/>
        <w:ind w:left="1418" w:right="424"/>
        <w:jc w:val="center"/>
        <w:rPr>
          <w:rFonts w:ascii="Times New Roman" w:hAnsi="Times New Roman"/>
          <w:sz w:val="24"/>
          <w:szCs w:val="24"/>
        </w:rPr>
      </w:pPr>
    </w:p>
    <w:p w:rsidR="00AE01A8" w:rsidRPr="00AE01A8" w:rsidRDefault="00AE01A8" w:rsidP="00F03278">
      <w:pPr>
        <w:autoSpaceDE w:val="0"/>
        <w:autoSpaceDN w:val="0"/>
        <w:adjustRightInd w:val="0"/>
        <w:spacing w:after="0"/>
        <w:ind w:left="1418" w:right="424"/>
        <w:jc w:val="center"/>
        <w:rPr>
          <w:rFonts w:ascii="Times New Roman" w:hAnsi="Times New Roman"/>
          <w:sz w:val="24"/>
          <w:szCs w:val="24"/>
        </w:rPr>
      </w:pPr>
    </w:p>
    <w:p w:rsidR="006B5CA6" w:rsidRPr="00AE01A8" w:rsidRDefault="006B5CA6" w:rsidP="006129AB">
      <w:pPr>
        <w:autoSpaceDE w:val="0"/>
        <w:autoSpaceDN w:val="0"/>
        <w:adjustRightInd w:val="0"/>
        <w:spacing w:after="0"/>
        <w:ind w:right="424"/>
        <w:rPr>
          <w:rFonts w:ascii="Times New Roman" w:hAnsi="Times New Roman"/>
          <w:sz w:val="24"/>
          <w:szCs w:val="24"/>
        </w:rPr>
      </w:pPr>
    </w:p>
    <w:p w:rsidR="006B5CA6" w:rsidRPr="00AE01A8" w:rsidRDefault="006B5CA6" w:rsidP="00F03278">
      <w:pPr>
        <w:autoSpaceDE w:val="0"/>
        <w:autoSpaceDN w:val="0"/>
        <w:adjustRightInd w:val="0"/>
        <w:spacing w:after="0"/>
        <w:ind w:left="1418" w:right="424"/>
        <w:jc w:val="center"/>
        <w:rPr>
          <w:rFonts w:ascii="Times New Roman" w:hAnsi="Times New Roman"/>
          <w:sz w:val="24"/>
          <w:szCs w:val="24"/>
        </w:rPr>
      </w:pPr>
    </w:p>
    <w:p w:rsidR="00F4425A" w:rsidRDefault="00F4425A" w:rsidP="00F03278">
      <w:pPr>
        <w:autoSpaceDE w:val="0"/>
        <w:autoSpaceDN w:val="0"/>
        <w:adjustRightInd w:val="0"/>
        <w:spacing w:after="0"/>
        <w:ind w:left="1418" w:right="424"/>
        <w:jc w:val="center"/>
        <w:rPr>
          <w:rFonts w:ascii="Times New Roman" w:hAnsi="Times New Roman"/>
          <w:sz w:val="24"/>
          <w:szCs w:val="24"/>
        </w:rPr>
      </w:pPr>
    </w:p>
    <w:p w:rsidR="00A86F58" w:rsidRPr="00AE01A8" w:rsidRDefault="00A86F58" w:rsidP="00F03278">
      <w:pPr>
        <w:autoSpaceDE w:val="0"/>
        <w:autoSpaceDN w:val="0"/>
        <w:adjustRightInd w:val="0"/>
        <w:spacing w:after="0"/>
        <w:ind w:left="1418" w:right="424"/>
        <w:jc w:val="center"/>
        <w:rPr>
          <w:rFonts w:ascii="Times New Roman" w:hAnsi="Times New Roman"/>
          <w:sz w:val="24"/>
          <w:szCs w:val="24"/>
        </w:rPr>
      </w:pPr>
    </w:p>
    <w:p w:rsidR="00D725C3" w:rsidRDefault="00BF29A6" w:rsidP="006B5C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р.п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арнавино</w:t>
      </w:r>
      <w:r w:rsidR="001E54C8" w:rsidRPr="00AE01A8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</w:t>
      </w:r>
      <w:r w:rsidR="00B429FB">
        <w:rPr>
          <w:rFonts w:ascii="Times New Roman" w:hAnsi="Times New Roman"/>
          <w:sz w:val="24"/>
          <w:szCs w:val="24"/>
        </w:rPr>
        <w:t>1</w:t>
      </w:r>
      <w:r w:rsidR="001E54C8" w:rsidRPr="00AE01A8">
        <w:rPr>
          <w:rFonts w:ascii="Times New Roman" w:hAnsi="Times New Roman"/>
          <w:sz w:val="24"/>
          <w:szCs w:val="24"/>
        </w:rPr>
        <w:t xml:space="preserve"> г.</w:t>
      </w:r>
    </w:p>
    <w:p w:rsidR="00A86F58" w:rsidRPr="00AE01A8" w:rsidRDefault="00A86F58" w:rsidP="006B5C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AE01A8" w:rsidRDefault="00AE01A8" w:rsidP="00AE01A8">
      <w:pPr>
        <w:tabs>
          <w:tab w:val="left" w:pos="10206"/>
        </w:tabs>
        <w:spacing w:after="0"/>
        <w:jc w:val="center"/>
        <w:rPr>
          <w:rFonts w:asciiTheme="minorHAnsi" w:hAnsiTheme="minorHAnsi"/>
          <w:bCs/>
          <w:caps/>
          <w:color w:val="000000"/>
          <w:sz w:val="28"/>
          <w:szCs w:val="28"/>
        </w:rPr>
      </w:pPr>
      <w:r w:rsidRPr="00AE01A8">
        <w:rPr>
          <w:rFonts w:asciiTheme="minorHAnsi" w:hAnsiTheme="minorHAnsi"/>
          <w:bCs/>
          <w:caps/>
          <w:color w:val="000000"/>
          <w:sz w:val="28"/>
          <w:szCs w:val="28"/>
        </w:rPr>
        <w:lastRenderedPageBreak/>
        <w:t>проект планировки и межевания по объекту:</w:t>
      </w:r>
    </w:p>
    <w:p w:rsidR="00AE01A8" w:rsidRPr="00AE01A8" w:rsidRDefault="00AE01A8" w:rsidP="00A86F58">
      <w:pPr>
        <w:tabs>
          <w:tab w:val="left" w:pos="10206"/>
        </w:tabs>
        <w:spacing w:after="0"/>
        <w:jc w:val="center"/>
        <w:rPr>
          <w:rFonts w:asciiTheme="minorHAnsi" w:hAnsiTheme="minorHAnsi"/>
          <w:bCs/>
          <w:caps/>
          <w:color w:val="000000"/>
          <w:sz w:val="28"/>
          <w:szCs w:val="28"/>
        </w:rPr>
      </w:pPr>
      <w:r w:rsidRPr="00AE01A8">
        <w:rPr>
          <w:rFonts w:asciiTheme="minorHAnsi" w:hAnsiTheme="minorHAnsi"/>
          <w:bCs/>
          <w:caps/>
          <w:color w:val="000000"/>
          <w:sz w:val="28"/>
          <w:szCs w:val="28"/>
        </w:rPr>
        <w:t>«</w:t>
      </w:r>
      <w:r w:rsidR="00A86F58">
        <w:rPr>
          <w:rStyle w:val="fontstyle01"/>
        </w:rPr>
        <w:t xml:space="preserve">Реконструкция водопровода </w:t>
      </w:r>
      <w:proofErr w:type="gramStart"/>
      <w:r w:rsidR="00A86F58">
        <w:rPr>
          <w:rStyle w:val="fontstyle01"/>
        </w:rPr>
        <w:t>в</w:t>
      </w:r>
      <w:proofErr w:type="gramEnd"/>
      <w:r w:rsidR="00A86F58">
        <w:rPr>
          <w:rStyle w:val="fontstyle01"/>
        </w:rPr>
        <w:t xml:space="preserve"> с. </w:t>
      </w:r>
      <w:proofErr w:type="spellStart"/>
      <w:r w:rsidR="00A86F58">
        <w:rPr>
          <w:rStyle w:val="fontstyle01"/>
        </w:rPr>
        <w:t>Лапшанга</w:t>
      </w:r>
      <w:proofErr w:type="spellEnd"/>
      <w:r w:rsidR="00A86F58">
        <w:rPr>
          <w:rStyle w:val="fontstyle01"/>
        </w:rPr>
        <w:t xml:space="preserve"> </w:t>
      </w:r>
      <w:proofErr w:type="gramStart"/>
      <w:r w:rsidR="00A86F58">
        <w:rPr>
          <w:rStyle w:val="fontstyle01"/>
        </w:rPr>
        <w:t>Варнавинского</w:t>
      </w:r>
      <w:proofErr w:type="gramEnd"/>
      <w:r w:rsidR="00A86F58">
        <w:rPr>
          <w:rStyle w:val="fontstyle01"/>
        </w:rPr>
        <w:t xml:space="preserve"> ра</w:t>
      </w:r>
      <w:r w:rsidR="00A86F58">
        <w:rPr>
          <w:rStyle w:val="fontstyle01"/>
        </w:rPr>
        <w:t>й</w:t>
      </w:r>
      <w:r w:rsidR="00A86F58">
        <w:rPr>
          <w:rStyle w:val="fontstyle01"/>
        </w:rPr>
        <w:t>она Нижегородской области</w:t>
      </w:r>
      <w:r w:rsidRPr="00AE01A8">
        <w:rPr>
          <w:rFonts w:asciiTheme="minorHAnsi" w:hAnsiTheme="minorHAnsi"/>
          <w:bCs/>
          <w:caps/>
          <w:color w:val="000000"/>
          <w:sz w:val="28"/>
          <w:szCs w:val="28"/>
        </w:rPr>
        <w:t>»</w:t>
      </w:r>
    </w:p>
    <w:p w:rsidR="006129AB" w:rsidRPr="003167CE" w:rsidRDefault="006129AB" w:rsidP="006129AB">
      <w:pPr>
        <w:tabs>
          <w:tab w:val="left" w:pos="10206"/>
        </w:tabs>
        <w:jc w:val="center"/>
        <w:rPr>
          <w:bCs/>
          <w:caps/>
          <w:color w:val="000000"/>
          <w:sz w:val="28"/>
          <w:szCs w:val="28"/>
          <w:highlight w:val="yellow"/>
        </w:rPr>
      </w:pPr>
    </w:p>
    <w:p w:rsidR="001E54C8" w:rsidRPr="003167CE" w:rsidRDefault="001E54C8" w:rsidP="00F032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80FDC" w:rsidRPr="003167CE" w:rsidRDefault="00980FDC" w:rsidP="00F032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80FDC" w:rsidRPr="003167CE" w:rsidRDefault="00980FDC" w:rsidP="00F032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E54C8" w:rsidRPr="003167CE" w:rsidRDefault="001E54C8" w:rsidP="00F032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E54C8" w:rsidRPr="003167CE" w:rsidRDefault="001E54C8" w:rsidP="00F032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E54C8" w:rsidRPr="00AE01A8" w:rsidRDefault="001E54C8" w:rsidP="00F03278">
      <w:pPr>
        <w:autoSpaceDE w:val="0"/>
        <w:autoSpaceDN w:val="0"/>
        <w:adjustRightInd w:val="0"/>
        <w:spacing w:after="0" w:line="360" w:lineRule="auto"/>
        <w:ind w:left="540"/>
        <w:jc w:val="center"/>
        <w:rPr>
          <w:rFonts w:ascii="Times New Roman" w:hAnsi="Times New Roman"/>
          <w:sz w:val="36"/>
          <w:szCs w:val="36"/>
        </w:rPr>
      </w:pPr>
      <w:r w:rsidRPr="00AE01A8">
        <w:rPr>
          <w:rFonts w:ascii="Times New Roman" w:hAnsi="Times New Roman"/>
          <w:sz w:val="36"/>
          <w:szCs w:val="36"/>
        </w:rPr>
        <w:t>Том II</w:t>
      </w:r>
    </w:p>
    <w:p w:rsidR="001E54C8" w:rsidRPr="00AE01A8" w:rsidRDefault="001E54C8" w:rsidP="00F032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0FDC" w:rsidRPr="00AE01A8" w:rsidRDefault="009A4689" w:rsidP="00980FDC">
      <w:pPr>
        <w:tabs>
          <w:tab w:val="left" w:pos="10206"/>
        </w:tabs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Часть</w:t>
      </w:r>
      <w:r w:rsidR="00631552" w:rsidRPr="00AE01A8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3</w:t>
      </w:r>
      <w:r w:rsidR="001E54C8" w:rsidRPr="00AE01A8">
        <w:rPr>
          <w:rFonts w:ascii="Times New Roman" w:hAnsi="Times New Roman"/>
          <w:b/>
          <w:bCs/>
          <w:sz w:val="32"/>
          <w:szCs w:val="32"/>
        </w:rPr>
        <w:t xml:space="preserve">. Материалы по </w:t>
      </w:r>
      <w:r w:rsidR="000D4158" w:rsidRPr="00AE01A8">
        <w:rPr>
          <w:rFonts w:ascii="Times New Roman" w:hAnsi="Times New Roman"/>
          <w:b/>
          <w:bCs/>
          <w:sz w:val="32"/>
          <w:szCs w:val="32"/>
        </w:rPr>
        <w:t>обоснованию</w:t>
      </w:r>
      <w:r w:rsidR="001E54C8" w:rsidRPr="00AE01A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80FDC" w:rsidRPr="00AE01A8">
        <w:rPr>
          <w:rFonts w:ascii="Times New Roman" w:hAnsi="Times New Roman"/>
          <w:b/>
          <w:bCs/>
          <w:color w:val="000000"/>
          <w:sz w:val="32"/>
          <w:szCs w:val="32"/>
        </w:rPr>
        <w:t xml:space="preserve">проекта </w:t>
      </w:r>
    </w:p>
    <w:p w:rsidR="006129AB" w:rsidRPr="00AE01A8" w:rsidRDefault="00980FDC" w:rsidP="00980FDC">
      <w:pPr>
        <w:tabs>
          <w:tab w:val="left" w:pos="10206"/>
        </w:tabs>
        <w:spacing w:after="0"/>
        <w:jc w:val="center"/>
        <w:rPr>
          <w:b/>
          <w:bCs/>
          <w:color w:val="000000"/>
          <w:sz w:val="32"/>
          <w:szCs w:val="32"/>
        </w:rPr>
      </w:pPr>
      <w:r w:rsidRPr="00AE01A8">
        <w:rPr>
          <w:rFonts w:ascii="Times New Roman" w:hAnsi="Times New Roman"/>
          <w:b/>
          <w:bCs/>
          <w:color w:val="000000"/>
          <w:sz w:val="32"/>
          <w:szCs w:val="32"/>
        </w:rPr>
        <w:t>планировки территории</w:t>
      </w:r>
    </w:p>
    <w:p w:rsidR="00DE7A66" w:rsidRPr="00AE01A8" w:rsidRDefault="00DE7A66" w:rsidP="00DE7A66">
      <w:pPr>
        <w:tabs>
          <w:tab w:val="left" w:pos="10206"/>
        </w:tabs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82F0E" w:rsidRPr="00AE01A8" w:rsidRDefault="00182F0E" w:rsidP="00F404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091BDA" w:rsidRPr="00AE01A8" w:rsidRDefault="001E54C8" w:rsidP="00DE7A66">
      <w:pPr>
        <w:autoSpaceDE w:val="0"/>
        <w:autoSpaceDN w:val="0"/>
        <w:adjustRightInd w:val="0"/>
        <w:jc w:val="center"/>
        <w:rPr>
          <w:rFonts w:ascii="Times New Roman" w:hAnsi="Times New Roman"/>
          <w:sz w:val="40"/>
          <w:szCs w:val="40"/>
        </w:rPr>
      </w:pPr>
      <w:r w:rsidRPr="00AE01A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E01A8">
        <w:rPr>
          <w:rFonts w:ascii="Times New Roman" w:hAnsi="Times New Roman"/>
          <w:sz w:val="40"/>
          <w:szCs w:val="40"/>
        </w:rPr>
        <w:t xml:space="preserve"> </w:t>
      </w:r>
    </w:p>
    <w:p w:rsidR="00DE7A66" w:rsidRPr="00AE01A8" w:rsidRDefault="00DE7A66" w:rsidP="00DE7A66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AE01A8">
        <w:rPr>
          <w:rFonts w:ascii="Times New Roman" w:hAnsi="Times New Roman"/>
          <w:b/>
          <w:bCs/>
        </w:rPr>
        <w:t xml:space="preserve">Заказчик: </w:t>
      </w:r>
      <w:r w:rsidR="004724C6" w:rsidRPr="004724C6">
        <w:rPr>
          <w:rFonts w:ascii="Times New Roman" w:hAnsi="Times New Roman"/>
          <w:sz w:val="24"/>
          <w:szCs w:val="24"/>
        </w:rPr>
        <w:t>Администрация Варнавинского муниципального района Нижегородской области</w:t>
      </w:r>
    </w:p>
    <w:p w:rsidR="00DE7A66" w:rsidRPr="00AE01A8" w:rsidRDefault="00DE7A66" w:rsidP="00DE7A66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AE01A8">
        <w:rPr>
          <w:rFonts w:ascii="Times New Roman" w:hAnsi="Times New Roman"/>
          <w:b/>
          <w:bCs/>
        </w:rPr>
        <w:t>Исполнитель:</w:t>
      </w:r>
      <w:r w:rsidRPr="00AE01A8">
        <w:rPr>
          <w:rFonts w:ascii="Times New Roman" w:hAnsi="Times New Roman"/>
        </w:rPr>
        <w:t xml:space="preserve"> ООО </w:t>
      </w:r>
      <w:r w:rsidRPr="00AE01A8">
        <w:rPr>
          <w:rFonts w:ascii="Times New Roman" w:hAnsi="Times New Roman"/>
          <w:color w:val="000000"/>
          <w:shd w:val="clear" w:color="auto" w:fill="FFFFFF"/>
        </w:rPr>
        <w:t>"</w:t>
      </w:r>
      <w:r w:rsidR="00A86F58">
        <w:rPr>
          <w:rFonts w:ascii="Times New Roman" w:hAnsi="Times New Roman"/>
          <w:color w:val="000000"/>
          <w:shd w:val="clear" w:color="auto" w:fill="FFFFFF"/>
        </w:rPr>
        <w:t>БТИ</w:t>
      </w:r>
      <w:r w:rsidRPr="00AE01A8">
        <w:rPr>
          <w:rFonts w:ascii="Times New Roman" w:hAnsi="Times New Roman"/>
          <w:color w:val="000000"/>
          <w:shd w:val="clear" w:color="auto" w:fill="FFFFFF"/>
        </w:rPr>
        <w:t>"</w:t>
      </w:r>
    </w:p>
    <w:p w:rsidR="00DE7A66" w:rsidRPr="003167CE" w:rsidRDefault="00DE7A66" w:rsidP="00DE7A66">
      <w:pPr>
        <w:rPr>
          <w:rFonts w:ascii="Times New Roman" w:hAnsi="Times New Roman"/>
          <w:highlight w:val="yellow"/>
        </w:rPr>
      </w:pPr>
    </w:p>
    <w:p w:rsidR="008701E1" w:rsidRPr="003167CE" w:rsidRDefault="008701E1" w:rsidP="00DE7A66">
      <w:pPr>
        <w:rPr>
          <w:rFonts w:ascii="Times New Roman" w:hAnsi="Times New Roman"/>
          <w:highlight w:val="yellow"/>
        </w:rPr>
      </w:pPr>
    </w:p>
    <w:p w:rsidR="00980FDC" w:rsidRPr="003167CE" w:rsidRDefault="00980FDC" w:rsidP="00DE7A66">
      <w:pPr>
        <w:rPr>
          <w:rFonts w:ascii="Times New Roman" w:hAnsi="Times New Roman"/>
          <w:highlight w:val="yellow"/>
        </w:rPr>
      </w:pPr>
    </w:p>
    <w:p w:rsidR="00980FDC" w:rsidRPr="003167CE" w:rsidRDefault="00980FDC" w:rsidP="00DE7A66">
      <w:pPr>
        <w:rPr>
          <w:rFonts w:ascii="Times New Roman" w:hAnsi="Times New Roman"/>
          <w:highlight w:val="yellow"/>
        </w:rPr>
      </w:pPr>
    </w:p>
    <w:p w:rsidR="00980FDC" w:rsidRPr="00AE01A8" w:rsidRDefault="00980FDC" w:rsidP="00DE7A66">
      <w:pPr>
        <w:rPr>
          <w:rFonts w:ascii="Times New Roman" w:hAnsi="Times New Roman"/>
        </w:rPr>
      </w:pPr>
    </w:p>
    <w:p w:rsidR="00AE01A8" w:rsidRPr="00AE01A8" w:rsidRDefault="00AE01A8" w:rsidP="00DE7A66">
      <w:pPr>
        <w:rPr>
          <w:rFonts w:ascii="Times New Roman" w:hAnsi="Times New Roman"/>
        </w:rPr>
      </w:pPr>
    </w:p>
    <w:p w:rsidR="00DE7A66" w:rsidRDefault="00DE7A66" w:rsidP="00DE7A66">
      <w:pPr>
        <w:rPr>
          <w:rFonts w:ascii="Times New Roman" w:hAnsi="Times New Roman"/>
        </w:rPr>
      </w:pPr>
    </w:p>
    <w:p w:rsidR="004724C6" w:rsidRPr="00AE01A8" w:rsidRDefault="004724C6" w:rsidP="00DE7A66">
      <w:pPr>
        <w:rPr>
          <w:rFonts w:ascii="Times New Roman" w:hAnsi="Times New Roman"/>
        </w:rPr>
      </w:pPr>
    </w:p>
    <w:p w:rsidR="00DE7A66" w:rsidRPr="00AE01A8" w:rsidRDefault="00DE7A66" w:rsidP="00DE7A66">
      <w:pPr>
        <w:rPr>
          <w:rFonts w:ascii="Times New Roman" w:hAnsi="Times New Roman"/>
        </w:rPr>
      </w:pPr>
    </w:p>
    <w:p w:rsidR="00DE7A66" w:rsidRPr="00AE01A8" w:rsidRDefault="00A86F58" w:rsidP="00DE7A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р.п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арнавино</w:t>
      </w:r>
      <w:r w:rsidR="00DE7A66" w:rsidRPr="00AE01A8">
        <w:rPr>
          <w:rFonts w:ascii="Times New Roman" w:hAnsi="Times New Roman"/>
        </w:rPr>
        <w:t xml:space="preserve"> - 20</w:t>
      </w:r>
      <w:r>
        <w:rPr>
          <w:rFonts w:ascii="Times New Roman" w:hAnsi="Times New Roman"/>
        </w:rPr>
        <w:t>2</w:t>
      </w:r>
      <w:r w:rsidR="00B429FB">
        <w:rPr>
          <w:rFonts w:ascii="Times New Roman" w:hAnsi="Times New Roman"/>
        </w:rPr>
        <w:t>1</w:t>
      </w:r>
      <w:r w:rsidR="00DE7A66" w:rsidRPr="00AE01A8">
        <w:rPr>
          <w:rFonts w:ascii="Times New Roman" w:hAnsi="Times New Roman"/>
        </w:rPr>
        <w:t xml:space="preserve"> г.</w:t>
      </w:r>
    </w:p>
    <w:p w:rsidR="00AE01A8" w:rsidRPr="00AE01A8" w:rsidRDefault="006129AB" w:rsidP="00AE01A8">
      <w:pPr>
        <w:tabs>
          <w:tab w:val="left" w:pos="10206"/>
        </w:tabs>
        <w:spacing w:after="0"/>
        <w:jc w:val="center"/>
        <w:rPr>
          <w:rFonts w:ascii="Times New Roman" w:hAnsi="Times New Roman"/>
          <w:bCs/>
          <w:color w:val="000000"/>
        </w:rPr>
      </w:pPr>
      <w:r w:rsidRPr="00AE01A8">
        <w:rPr>
          <w:rFonts w:ascii="Times New Roman" w:hAnsi="Times New Roman"/>
          <w:bCs/>
        </w:rPr>
        <w:lastRenderedPageBreak/>
        <w:t xml:space="preserve">Список исполнителей – участников </w:t>
      </w:r>
      <w:r w:rsidRPr="00A86F58">
        <w:rPr>
          <w:rFonts w:ascii="Times New Roman" w:hAnsi="Times New Roman"/>
          <w:bCs/>
        </w:rPr>
        <w:t xml:space="preserve">подготовки </w:t>
      </w:r>
      <w:r w:rsidR="00AE01A8" w:rsidRPr="00A86F58">
        <w:rPr>
          <w:rFonts w:ascii="Times New Roman" w:hAnsi="Times New Roman"/>
          <w:bCs/>
          <w:color w:val="000000"/>
        </w:rPr>
        <w:t>проекта планировки и межевания по объекту: «</w:t>
      </w:r>
      <w:r w:rsidR="00A86F58" w:rsidRPr="00A86F58">
        <w:rPr>
          <w:rStyle w:val="fontstyle01"/>
          <w:b w:val="0"/>
          <w:sz w:val="22"/>
          <w:szCs w:val="22"/>
        </w:rPr>
        <w:t>Реко</w:t>
      </w:r>
      <w:r w:rsidR="00A86F58" w:rsidRPr="00A86F58">
        <w:rPr>
          <w:rStyle w:val="fontstyle01"/>
          <w:b w:val="0"/>
          <w:sz w:val="22"/>
          <w:szCs w:val="22"/>
        </w:rPr>
        <w:t>н</w:t>
      </w:r>
      <w:r w:rsidR="00A86F58" w:rsidRPr="00A86F58">
        <w:rPr>
          <w:rStyle w:val="fontstyle01"/>
          <w:b w:val="0"/>
          <w:sz w:val="22"/>
          <w:szCs w:val="22"/>
        </w:rPr>
        <w:t xml:space="preserve">струкция водопровода </w:t>
      </w:r>
      <w:proofErr w:type="gramStart"/>
      <w:r w:rsidR="00A86F58" w:rsidRPr="00A86F58">
        <w:rPr>
          <w:rStyle w:val="fontstyle01"/>
          <w:b w:val="0"/>
          <w:sz w:val="22"/>
          <w:szCs w:val="22"/>
        </w:rPr>
        <w:t>в</w:t>
      </w:r>
      <w:proofErr w:type="gramEnd"/>
      <w:r w:rsidR="00A86F58" w:rsidRPr="00A86F58">
        <w:rPr>
          <w:rStyle w:val="fontstyle01"/>
          <w:b w:val="0"/>
          <w:sz w:val="22"/>
          <w:szCs w:val="22"/>
        </w:rPr>
        <w:t xml:space="preserve"> с. </w:t>
      </w:r>
      <w:proofErr w:type="spellStart"/>
      <w:r w:rsidR="00A86F58" w:rsidRPr="00A86F58">
        <w:rPr>
          <w:rStyle w:val="fontstyle01"/>
          <w:b w:val="0"/>
          <w:sz w:val="22"/>
          <w:szCs w:val="22"/>
        </w:rPr>
        <w:t>Лапшанга</w:t>
      </w:r>
      <w:proofErr w:type="spellEnd"/>
      <w:r w:rsidR="00A86F58" w:rsidRPr="00A86F58">
        <w:rPr>
          <w:rStyle w:val="fontstyle01"/>
          <w:b w:val="0"/>
          <w:sz w:val="22"/>
          <w:szCs w:val="22"/>
        </w:rPr>
        <w:t xml:space="preserve"> </w:t>
      </w:r>
      <w:proofErr w:type="gramStart"/>
      <w:r w:rsidR="00A86F58" w:rsidRPr="00A86F58">
        <w:rPr>
          <w:rStyle w:val="fontstyle01"/>
          <w:b w:val="0"/>
          <w:sz w:val="22"/>
          <w:szCs w:val="22"/>
        </w:rPr>
        <w:t>Варнавинского</w:t>
      </w:r>
      <w:proofErr w:type="gramEnd"/>
      <w:r w:rsidR="00A86F58" w:rsidRPr="00A86F58">
        <w:rPr>
          <w:rStyle w:val="fontstyle01"/>
          <w:b w:val="0"/>
          <w:sz w:val="22"/>
          <w:szCs w:val="22"/>
        </w:rPr>
        <w:t xml:space="preserve"> района Нижегородской области</w:t>
      </w:r>
      <w:r w:rsidR="00AE01A8" w:rsidRPr="00A86F58">
        <w:rPr>
          <w:rFonts w:ascii="Times New Roman" w:hAnsi="Times New Roman"/>
          <w:bCs/>
          <w:color w:val="000000"/>
        </w:rPr>
        <w:t>»</w:t>
      </w:r>
    </w:p>
    <w:p w:rsidR="006129AB" w:rsidRPr="003167CE" w:rsidRDefault="006129AB" w:rsidP="006129AB">
      <w:pPr>
        <w:tabs>
          <w:tab w:val="left" w:pos="10206"/>
        </w:tabs>
        <w:jc w:val="both"/>
        <w:rPr>
          <w:rFonts w:cs="Calibri"/>
          <w:sz w:val="40"/>
          <w:szCs w:val="40"/>
          <w:highlight w:val="yellow"/>
        </w:rPr>
      </w:pPr>
    </w:p>
    <w:p w:rsidR="006129AB" w:rsidRPr="003167CE" w:rsidRDefault="006129AB" w:rsidP="006129AB">
      <w:pPr>
        <w:autoSpaceDE w:val="0"/>
        <w:autoSpaceDN w:val="0"/>
        <w:adjustRightInd w:val="0"/>
        <w:jc w:val="center"/>
        <w:rPr>
          <w:rFonts w:cs="Calibri"/>
          <w:sz w:val="40"/>
          <w:szCs w:val="40"/>
          <w:highlight w:val="yellow"/>
        </w:rPr>
      </w:pPr>
    </w:p>
    <w:p w:rsidR="006129AB" w:rsidRPr="00AE01A8" w:rsidRDefault="006129AB" w:rsidP="006129A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</w:rPr>
      </w:pPr>
      <w:r w:rsidRPr="00AE01A8">
        <w:rPr>
          <w:rFonts w:ascii="Times New Roman CYR" w:hAnsi="Times New Roman CYR" w:cs="Times New Roman CYR"/>
          <w:b/>
          <w:bCs/>
        </w:rPr>
        <w:t>Заказчик</w:t>
      </w:r>
    </w:p>
    <w:p w:rsidR="004724C6" w:rsidRDefault="004724C6" w:rsidP="006129A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 w:rsidRPr="004724C6">
        <w:rPr>
          <w:rFonts w:ascii="Times New Roman" w:hAnsi="Times New Roman"/>
          <w:sz w:val="24"/>
          <w:szCs w:val="24"/>
        </w:rPr>
        <w:t>Администрация Варнавинского муниципального района Нижегородской области</w:t>
      </w:r>
      <w:r w:rsidRPr="00AE01A8">
        <w:rPr>
          <w:rFonts w:ascii="Times New Roman" w:hAnsi="Times New Roman"/>
          <w:b/>
          <w:bCs/>
        </w:rPr>
        <w:t xml:space="preserve"> </w:t>
      </w:r>
    </w:p>
    <w:p w:rsidR="004724C6" w:rsidRDefault="004724C6" w:rsidP="006129A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</w:p>
    <w:p w:rsidR="006129AB" w:rsidRPr="004724C6" w:rsidRDefault="004724C6" w:rsidP="004724C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Исполнитель</w:t>
      </w:r>
    </w:p>
    <w:p w:rsidR="006129AB" w:rsidRPr="00AE01A8" w:rsidRDefault="006129AB" w:rsidP="006129AB">
      <w:pPr>
        <w:tabs>
          <w:tab w:val="right" w:pos="963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AE01A8">
        <w:rPr>
          <w:rFonts w:ascii="Times New Roman" w:hAnsi="Times New Roman"/>
        </w:rPr>
        <w:t xml:space="preserve">ООО </w:t>
      </w:r>
      <w:r w:rsidRPr="00AE01A8">
        <w:rPr>
          <w:rFonts w:ascii="Times New Roman" w:hAnsi="Times New Roman"/>
          <w:color w:val="000000"/>
          <w:shd w:val="clear" w:color="auto" w:fill="FFFFFF"/>
        </w:rPr>
        <w:t>"</w:t>
      </w:r>
      <w:r w:rsidR="00A86F58">
        <w:rPr>
          <w:rFonts w:ascii="Times New Roman" w:hAnsi="Times New Roman"/>
          <w:color w:val="000000"/>
          <w:shd w:val="clear" w:color="auto" w:fill="FFFFFF"/>
        </w:rPr>
        <w:t>БТИ</w:t>
      </w:r>
      <w:r w:rsidRPr="00AE01A8">
        <w:rPr>
          <w:rFonts w:ascii="Times New Roman" w:hAnsi="Times New Roman"/>
          <w:color w:val="000000"/>
          <w:shd w:val="clear" w:color="auto" w:fill="FFFFFF"/>
        </w:rPr>
        <w:t>"</w:t>
      </w:r>
      <w:r w:rsidRPr="00AE01A8">
        <w:rPr>
          <w:rFonts w:ascii="Times New Roman" w:hAnsi="Times New Roman"/>
        </w:rPr>
        <w:tab/>
        <w:t xml:space="preserve">         </w:t>
      </w:r>
      <w:r w:rsidR="00A86F58">
        <w:rPr>
          <w:rFonts w:ascii="Times New Roman" w:hAnsi="Times New Roman"/>
        </w:rPr>
        <w:t>р.п</w:t>
      </w:r>
      <w:proofErr w:type="gramStart"/>
      <w:r w:rsidR="00A86F58">
        <w:rPr>
          <w:rFonts w:ascii="Times New Roman" w:hAnsi="Times New Roman"/>
        </w:rPr>
        <w:t>.В</w:t>
      </w:r>
      <w:proofErr w:type="gramEnd"/>
      <w:r w:rsidR="00A86F58">
        <w:rPr>
          <w:rFonts w:ascii="Times New Roman" w:hAnsi="Times New Roman"/>
        </w:rPr>
        <w:t>арнавино</w:t>
      </w:r>
    </w:p>
    <w:p w:rsidR="006129AB" w:rsidRPr="00AE01A8" w:rsidRDefault="006129AB" w:rsidP="006129AB">
      <w:pPr>
        <w:autoSpaceDE w:val="0"/>
        <w:autoSpaceDN w:val="0"/>
        <w:adjustRightInd w:val="0"/>
        <w:spacing w:line="360" w:lineRule="auto"/>
      </w:pPr>
    </w:p>
    <w:p w:rsidR="006129AB" w:rsidRPr="00AE01A8" w:rsidRDefault="006129AB" w:rsidP="006129AB">
      <w:pPr>
        <w:tabs>
          <w:tab w:val="right" w:pos="9639"/>
        </w:tabs>
        <w:autoSpaceDE w:val="0"/>
        <w:autoSpaceDN w:val="0"/>
        <w:adjustRightInd w:val="0"/>
        <w:spacing w:after="240" w:line="360" w:lineRule="auto"/>
        <w:jc w:val="center"/>
        <w:rPr>
          <w:rFonts w:ascii="Times New Roman CYR" w:hAnsi="Times New Roman CYR" w:cs="Times New Roman CYR"/>
        </w:rPr>
      </w:pPr>
      <w:r w:rsidRPr="00AE01A8">
        <w:rPr>
          <w:rFonts w:ascii="Times New Roman CYR" w:hAnsi="Times New Roman CYR" w:cs="Times New Roman CYR"/>
        </w:rPr>
        <w:t>Генеральный директор</w:t>
      </w:r>
      <w:r w:rsidRPr="00AE01A8">
        <w:rPr>
          <w:rFonts w:ascii="Times New Roman CYR" w:hAnsi="Times New Roman CYR" w:cs="Times New Roman CYR"/>
        </w:rPr>
        <w:tab/>
      </w:r>
      <w:r w:rsidR="00A86F58">
        <w:rPr>
          <w:rFonts w:ascii="Times New Roman CYR" w:hAnsi="Times New Roman CYR" w:cs="Times New Roman CYR"/>
        </w:rPr>
        <w:t>Д.Н.Смирнов</w:t>
      </w:r>
    </w:p>
    <w:p w:rsidR="006129AB" w:rsidRPr="00AE01A8" w:rsidRDefault="00AE01A8" w:rsidP="006129AB">
      <w:pPr>
        <w:tabs>
          <w:tab w:val="right" w:pos="9639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  <w:r w:rsidRPr="00AE01A8">
        <w:rPr>
          <w:rFonts w:ascii="Times New Roman CYR" w:hAnsi="Times New Roman CYR" w:cs="Times New Roman CYR"/>
        </w:rPr>
        <w:t>Разработал</w:t>
      </w:r>
      <w:r w:rsidR="006129AB" w:rsidRPr="00AE01A8">
        <w:rPr>
          <w:rFonts w:ascii="Times New Roman CYR" w:hAnsi="Times New Roman CYR" w:cs="Times New Roman CYR"/>
        </w:rPr>
        <w:tab/>
      </w:r>
      <w:r w:rsidR="00A86F58">
        <w:rPr>
          <w:rFonts w:ascii="Times New Roman CYR" w:hAnsi="Times New Roman CYR" w:cs="Times New Roman CYR"/>
        </w:rPr>
        <w:t>Д.Н.Смирнов</w:t>
      </w:r>
    </w:p>
    <w:p w:rsidR="006129AB" w:rsidRPr="003167CE" w:rsidRDefault="006129AB" w:rsidP="006129AB">
      <w:pPr>
        <w:autoSpaceDE w:val="0"/>
        <w:autoSpaceDN w:val="0"/>
        <w:adjustRightInd w:val="0"/>
        <w:spacing w:line="360" w:lineRule="auto"/>
        <w:rPr>
          <w:highlight w:val="yellow"/>
        </w:rPr>
      </w:pPr>
    </w:p>
    <w:p w:rsidR="006129AB" w:rsidRPr="00A86F58" w:rsidRDefault="006129AB" w:rsidP="006129AB">
      <w:pPr>
        <w:autoSpaceDE w:val="0"/>
        <w:autoSpaceDN w:val="0"/>
        <w:adjustRightInd w:val="0"/>
        <w:spacing w:line="360" w:lineRule="auto"/>
        <w:rPr>
          <w:highlight w:val="yellow"/>
        </w:rPr>
      </w:pPr>
    </w:p>
    <w:p w:rsidR="006129AB" w:rsidRPr="00AE01A8" w:rsidRDefault="006129AB" w:rsidP="006129AB">
      <w:pPr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A86F58">
        <w:rPr>
          <w:rFonts w:ascii="Times New Roman" w:hAnsi="Times New Roman"/>
        </w:rPr>
        <w:t xml:space="preserve">В подготовке </w:t>
      </w:r>
      <w:r w:rsidR="00AE01A8" w:rsidRPr="00A86F58">
        <w:rPr>
          <w:rFonts w:ascii="Times New Roman" w:hAnsi="Times New Roman"/>
          <w:bCs/>
          <w:color w:val="000000"/>
        </w:rPr>
        <w:t>проекта планировки и межевания по объекту: «</w:t>
      </w:r>
      <w:r w:rsidR="00A86F58" w:rsidRPr="00A86F58">
        <w:rPr>
          <w:rStyle w:val="fontstyle01"/>
          <w:b w:val="0"/>
          <w:sz w:val="22"/>
          <w:szCs w:val="22"/>
        </w:rPr>
        <w:t xml:space="preserve">Реконструкция водопровода </w:t>
      </w:r>
      <w:proofErr w:type="gramStart"/>
      <w:r w:rsidR="00A86F58" w:rsidRPr="00A86F58">
        <w:rPr>
          <w:rStyle w:val="fontstyle01"/>
          <w:b w:val="0"/>
          <w:sz w:val="22"/>
          <w:szCs w:val="22"/>
        </w:rPr>
        <w:t>в</w:t>
      </w:r>
      <w:proofErr w:type="gramEnd"/>
      <w:r w:rsidR="00A86F58" w:rsidRPr="00A86F58">
        <w:rPr>
          <w:rStyle w:val="fontstyle01"/>
          <w:b w:val="0"/>
          <w:sz w:val="22"/>
          <w:szCs w:val="22"/>
        </w:rPr>
        <w:t xml:space="preserve"> с. </w:t>
      </w:r>
      <w:proofErr w:type="spellStart"/>
      <w:r w:rsidR="00A86F58" w:rsidRPr="00A86F58">
        <w:rPr>
          <w:rStyle w:val="fontstyle01"/>
          <w:b w:val="0"/>
          <w:sz w:val="22"/>
          <w:szCs w:val="22"/>
        </w:rPr>
        <w:t>Лапшанга</w:t>
      </w:r>
      <w:proofErr w:type="spellEnd"/>
      <w:r w:rsidR="00A86F58" w:rsidRPr="00A86F58">
        <w:rPr>
          <w:rStyle w:val="fontstyle01"/>
          <w:b w:val="0"/>
          <w:sz w:val="22"/>
          <w:szCs w:val="22"/>
        </w:rPr>
        <w:t xml:space="preserve"> </w:t>
      </w:r>
      <w:proofErr w:type="gramStart"/>
      <w:r w:rsidR="00A86F58" w:rsidRPr="00A86F58">
        <w:rPr>
          <w:rStyle w:val="fontstyle01"/>
          <w:b w:val="0"/>
          <w:sz w:val="22"/>
          <w:szCs w:val="22"/>
        </w:rPr>
        <w:t>Варнавинского</w:t>
      </w:r>
      <w:proofErr w:type="gramEnd"/>
      <w:r w:rsidR="00A86F58" w:rsidRPr="00A86F58">
        <w:rPr>
          <w:rStyle w:val="fontstyle01"/>
          <w:b w:val="0"/>
          <w:sz w:val="22"/>
          <w:szCs w:val="22"/>
        </w:rPr>
        <w:t xml:space="preserve"> района Нижегородской области</w:t>
      </w:r>
      <w:r w:rsidR="00AE01A8" w:rsidRPr="00A86F58">
        <w:rPr>
          <w:rFonts w:ascii="Times New Roman" w:hAnsi="Times New Roman"/>
          <w:bCs/>
          <w:color w:val="000000"/>
        </w:rPr>
        <w:t>»</w:t>
      </w:r>
      <w:r w:rsidRPr="00A86F58">
        <w:rPr>
          <w:rFonts w:ascii="Times New Roman" w:hAnsi="Times New Roman"/>
        </w:rPr>
        <w:t xml:space="preserve"> также</w:t>
      </w:r>
      <w:r w:rsidRPr="00AE01A8">
        <w:rPr>
          <w:rFonts w:ascii="Times New Roman" w:hAnsi="Times New Roman"/>
        </w:rPr>
        <w:t xml:space="preserve"> принимали участие иные организ</w:t>
      </w:r>
      <w:r w:rsidRPr="00AE01A8">
        <w:rPr>
          <w:rFonts w:ascii="Times New Roman" w:hAnsi="Times New Roman"/>
        </w:rPr>
        <w:t>а</w:t>
      </w:r>
      <w:r w:rsidRPr="00AE01A8">
        <w:rPr>
          <w:rFonts w:ascii="Times New Roman" w:hAnsi="Times New Roman"/>
        </w:rPr>
        <w:t>ции и специалисты, которые были вовлечены в общую работу предоставлением консультаций, закл</w:t>
      </w:r>
      <w:r w:rsidRPr="00AE01A8">
        <w:rPr>
          <w:rFonts w:ascii="Times New Roman" w:hAnsi="Times New Roman"/>
        </w:rPr>
        <w:t>ю</w:t>
      </w:r>
      <w:r w:rsidRPr="00AE01A8">
        <w:rPr>
          <w:rFonts w:ascii="Times New Roman" w:hAnsi="Times New Roman"/>
        </w:rPr>
        <w:t xml:space="preserve">чений и рекомендаций, участием в совещаниях, рабочих обсуждениях.  </w:t>
      </w:r>
      <w:proofErr w:type="gramStart"/>
      <w:r w:rsidRPr="00AE01A8">
        <w:rPr>
          <w:rFonts w:ascii="Times New Roman" w:hAnsi="Times New Roman"/>
        </w:rPr>
        <w:t>Проект выполнен в соответс</w:t>
      </w:r>
      <w:r w:rsidRPr="00AE01A8">
        <w:rPr>
          <w:rFonts w:ascii="Times New Roman" w:hAnsi="Times New Roman"/>
        </w:rPr>
        <w:t>т</w:t>
      </w:r>
      <w:r w:rsidRPr="00AE01A8">
        <w:rPr>
          <w:rFonts w:ascii="Times New Roman" w:hAnsi="Times New Roman"/>
        </w:rPr>
        <w:t>вии с Градостроительным кодексом РФ, законом Нижегородской области №37-З «Об основах регул</w:t>
      </w:r>
      <w:r w:rsidRPr="00AE01A8">
        <w:rPr>
          <w:rFonts w:ascii="Times New Roman" w:hAnsi="Times New Roman"/>
        </w:rPr>
        <w:t>и</w:t>
      </w:r>
      <w:r w:rsidRPr="00AE01A8">
        <w:rPr>
          <w:rFonts w:ascii="Times New Roman" w:hAnsi="Times New Roman"/>
        </w:rPr>
        <w:t>рования градостроительной деятельности на территории Нижегородской области» и по составу док</w:t>
      </w:r>
      <w:r w:rsidRPr="00AE01A8">
        <w:rPr>
          <w:rFonts w:ascii="Times New Roman" w:hAnsi="Times New Roman"/>
        </w:rPr>
        <w:t>у</w:t>
      </w:r>
      <w:r w:rsidRPr="00AE01A8">
        <w:rPr>
          <w:rFonts w:ascii="Times New Roman" w:hAnsi="Times New Roman"/>
        </w:rPr>
        <w:t xml:space="preserve">ментации соответствует проекту планировки и межевания, </w:t>
      </w:r>
      <w:r w:rsidRPr="00AE01A8">
        <w:rPr>
          <w:rFonts w:ascii="Times New Roman" w:hAnsi="Times New Roman"/>
          <w:shd w:val="clear" w:color="auto" w:fill="FFFFFF"/>
        </w:rPr>
        <w:t>постановлением Правительства РФ от 12 мая 2017 г. № 564 «Об утверждении Положения о составе и содержании проектов планировки терр</w:t>
      </w:r>
      <w:r w:rsidRPr="00AE01A8">
        <w:rPr>
          <w:rFonts w:ascii="Times New Roman" w:hAnsi="Times New Roman"/>
          <w:shd w:val="clear" w:color="auto" w:fill="FFFFFF"/>
        </w:rPr>
        <w:t>и</w:t>
      </w:r>
      <w:r w:rsidRPr="00AE01A8">
        <w:rPr>
          <w:rFonts w:ascii="Times New Roman" w:hAnsi="Times New Roman"/>
          <w:shd w:val="clear" w:color="auto" w:fill="FFFFFF"/>
        </w:rPr>
        <w:t>тории, предусматривающих размещение одного или нескольких линейных объектов».</w:t>
      </w:r>
      <w:proofErr w:type="gramEnd"/>
    </w:p>
    <w:p w:rsidR="00AE01A8" w:rsidRDefault="00AE01A8" w:rsidP="006129AB">
      <w:pPr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/>
          <w:highlight w:val="yellow"/>
          <w:shd w:val="clear" w:color="auto" w:fill="FFFFFF"/>
        </w:rPr>
      </w:pPr>
    </w:p>
    <w:p w:rsidR="00AA79A7" w:rsidRPr="003167CE" w:rsidRDefault="00AA79A7" w:rsidP="006129AB">
      <w:pPr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/>
          <w:highlight w:val="yellow"/>
          <w:shd w:val="clear" w:color="auto" w:fill="FFFFFF"/>
        </w:rPr>
      </w:pPr>
    </w:p>
    <w:p w:rsidR="00A42948" w:rsidRPr="003167CE" w:rsidRDefault="00A42948" w:rsidP="006129AB">
      <w:pPr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/>
          <w:highlight w:val="yellow"/>
          <w:shd w:val="clear" w:color="auto" w:fill="FFFFFF"/>
        </w:rPr>
      </w:pPr>
    </w:p>
    <w:p w:rsidR="00A42948" w:rsidRPr="00527F54" w:rsidRDefault="00A42948" w:rsidP="00A42948">
      <w:pPr>
        <w:spacing w:after="0" w:line="240" w:lineRule="auto"/>
        <w:jc w:val="center"/>
        <w:rPr>
          <w:rFonts w:ascii="Times New Roman" w:hAnsi="Times New Roman"/>
          <w:b/>
        </w:rPr>
      </w:pPr>
      <w:r w:rsidRPr="00527F54">
        <w:rPr>
          <w:rFonts w:ascii="Times New Roman" w:hAnsi="Times New Roman"/>
          <w:b/>
        </w:rPr>
        <w:lastRenderedPageBreak/>
        <w:t>Структура и состав проектных материалов</w:t>
      </w:r>
    </w:p>
    <w:tbl>
      <w:tblPr>
        <w:tblW w:w="101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100"/>
        <w:gridCol w:w="1276"/>
        <w:gridCol w:w="5786"/>
        <w:gridCol w:w="1984"/>
      </w:tblGrid>
      <w:tr w:rsidR="00A42948" w:rsidRPr="003167CE" w:rsidTr="00A42948">
        <w:trPr>
          <w:jc w:val="right"/>
        </w:trPr>
        <w:tc>
          <w:tcPr>
            <w:tcW w:w="1100" w:type="dxa"/>
          </w:tcPr>
          <w:p w:rsidR="00A42948" w:rsidRPr="00527F54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F54">
              <w:rPr>
                <w:rFonts w:ascii="Times New Roman" w:hAnsi="Times New Roman"/>
              </w:rPr>
              <w:t>№№ ча</w:t>
            </w:r>
            <w:r w:rsidRPr="00527F54">
              <w:rPr>
                <w:rFonts w:ascii="Times New Roman" w:hAnsi="Times New Roman"/>
              </w:rPr>
              <w:t>с</w:t>
            </w:r>
            <w:r w:rsidRPr="00527F54">
              <w:rPr>
                <w:rFonts w:ascii="Times New Roman" w:hAnsi="Times New Roman"/>
              </w:rPr>
              <w:t>тей</w:t>
            </w:r>
          </w:p>
        </w:tc>
        <w:tc>
          <w:tcPr>
            <w:tcW w:w="1276" w:type="dxa"/>
          </w:tcPr>
          <w:p w:rsidR="00A42948" w:rsidRPr="00527F54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F54">
              <w:rPr>
                <w:rFonts w:ascii="Times New Roman" w:hAnsi="Times New Roman"/>
              </w:rPr>
              <w:t>№№ разд</w:t>
            </w:r>
            <w:r w:rsidRPr="00527F54">
              <w:rPr>
                <w:rFonts w:ascii="Times New Roman" w:hAnsi="Times New Roman"/>
              </w:rPr>
              <w:t>е</w:t>
            </w:r>
            <w:r w:rsidRPr="00527F54">
              <w:rPr>
                <w:rFonts w:ascii="Times New Roman" w:hAnsi="Times New Roman"/>
              </w:rPr>
              <w:t>лов, схем</w:t>
            </w:r>
          </w:p>
        </w:tc>
        <w:tc>
          <w:tcPr>
            <w:tcW w:w="5786" w:type="dxa"/>
          </w:tcPr>
          <w:p w:rsidR="00A42948" w:rsidRPr="00527F54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F5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84" w:type="dxa"/>
          </w:tcPr>
          <w:p w:rsidR="00A42948" w:rsidRPr="00527F54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F54">
              <w:rPr>
                <w:rFonts w:ascii="Times New Roman" w:hAnsi="Times New Roman"/>
              </w:rPr>
              <w:t>Комплектация по томам, листам</w:t>
            </w:r>
          </w:p>
        </w:tc>
      </w:tr>
      <w:tr w:rsidR="00A42948" w:rsidRPr="003167CE" w:rsidTr="00A42948">
        <w:trPr>
          <w:jc w:val="right"/>
        </w:trPr>
        <w:tc>
          <w:tcPr>
            <w:tcW w:w="1100" w:type="dxa"/>
          </w:tcPr>
          <w:p w:rsidR="00A42948" w:rsidRPr="00527F54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F5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42948" w:rsidRPr="00527F54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F54">
              <w:rPr>
                <w:rFonts w:ascii="Times New Roman" w:hAnsi="Times New Roman"/>
              </w:rPr>
              <w:t>2</w:t>
            </w:r>
          </w:p>
        </w:tc>
        <w:tc>
          <w:tcPr>
            <w:tcW w:w="5786" w:type="dxa"/>
          </w:tcPr>
          <w:p w:rsidR="00A42948" w:rsidRPr="00527F54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F54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A42948" w:rsidRPr="00527F54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F54">
              <w:rPr>
                <w:rFonts w:ascii="Times New Roman" w:hAnsi="Times New Roman"/>
              </w:rPr>
              <w:t>4</w:t>
            </w:r>
          </w:p>
        </w:tc>
      </w:tr>
      <w:tr w:rsidR="00A42948" w:rsidRPr="003167CE" w:rsidTr="00A42948">
        <w:trPr>
          <w:jc w:val="right"/>
        </w:trPr>
        <w:tc>
          <w:tcPr>
            <w:tcW w:w="10146" w:type="dxa"/>
            <w:gridSpan w:val="4"/>
          </w:tcPr>
          <w:p w:rsidR="00A42948" w:rsidRPr="00527F54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7F54">
              <w:rPr>
                <w:rFonts w:ascii="Times New Roman" w:hAnsi="Times New Roman"/>
                <w:b/>
              </w:rPr>
              <w:t>Проект планировки территории. Графическая часть</w:t>
            </w:r>
          </w:p>
        </w:tc>
      </w:tr>
      <w:tr w:rsidR="00F67BFA" w:rsidRPr="007111A7" w:rsidTr="00F67BFA">
        <w:trPr>
          <w:trHeight w:val="390"/>
          <w:jc w:val="right"/>
        </w:trPr>
        <w:tc>
          <w:tcPr>
            <w:tcW w:w="1100" w:type="dxa"/>
            <w:vAlign w:val="center"/>
          </w:tcPr>
          <w:p w:rsidR="00F67BFA" w:rsidRPr="00F67BFA" w:rsidRDefault="00F67BFA" w:rsidP="00A429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67BFA">
              <w:rPr>
                <w:rFonts w:ascii="Times New Roman" w:hAnsi="Times New Roman"/>
              </w:rPr>
              <w:t>Часть 1</w:t>
            </w:r>
          </w:p>
        </w:tc>
        <w:tc>
          <w:tcPr>
            <w:tcW w:w="1276" w:type="dxa"/>
            <w:vAlign w:val="center"/>
          </w:tcPr>
          <w:p w:rsidR="00F67BFA" w:rsidRPr="00F67BFA" w:rsidRDefault="00F67BFA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FA">
              <w:rPr>
                <w:rFonts w:ascii="Times New Roman" w:hAnsi="Times New Roman"/>
              </w:rPr>
              <w:t>Схема 1.</w:t>
            </w:r>
          </w:p>
        </w:tc>
        <w:tc>
          <w:tcPr>
            <w:tcW w:w="5786" w:type="dxa"/>
          </w:tcPr>
          <w:p w:rsidR="00F67BFA" w:rsidRPr="00F67BFA" w:rsidRDefault="009A4689" w:rsidP="00F67B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с сетями водоснабжения</w:t>
            </w:r>
          </w:p>
        </w:tc>
        <w:tc>
          <w:tcPr>
            <w:tcW w:w="1984" w:type="dxa"/>
            <w:vAlign w:val="center"/>
          </w:tcPr>
          <w:p w:rsidR="00F67BFA" w:rsidRPr="00F67BFA" w:rsidRDefault="009A4689" w:rsidP="009A4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 1:5</w:t>
            </w:r>
            <w:r w:rsidR="00F67BFA" w:rsidRPr="00F67BFA">
              <w:rPr>
                <w:rFonts w:ascii="Times New Roman" w:hAnsi="Times New Roman"/>
              </w:rPr>
              <w:t>00</w:t>
            </w:r>
          </w:p>
        </w:tc>
      </w:tr>
      <w:tr w:rsidR="00A42948" w:rsidRPr="003167CE" w:rsidTr="00A42948">
        <w:trPr>
          <w:trHeight w:val="227"/>
          <w:jc w:val="right"/>
        </w:trPr>
        <w:tc>
          <w:tcPr>
            <w:tcW w:w="1100" w:type="dxa"/>
            <w:vMerge w:val="restart"/>
            <w:vAlign w:val="center"/>
          </w:tcPr>
          <w:p w:rsidR="00A42948" w:rsidRPr="00527F54" w:rsidRDefault="00A42948" w:rsidP="00A42948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527F54">
              <w:rPr>
                <w:rFonts w:ascii="Times New Roman" w:hAnsi="Times New Roman"/>
              </w:rPr>
              <w:t>Часть 2</w:t>
            </w:r>
          </w:p>
        </w:tc>
        <w:tc>
          <w:tcPr>
            <w:tcW w:w="7062" w:type="dxa"/>
            <w:gridSpan w:val="2"/>
            <w:vAlign w:val="center"/>
          </w:tcPr>
          <w:p w:rsidR="00A42948" w:rsidRPr="00527F54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7F54">
              <w:rPr>
                <w:rFonts w:ascii="Times New Roman" w:hAnsi="Times New Roman"/>
                <w:b/>
              </w:rPr>
              <w:t>Положения проекта планировки территории</w:t>
            </w:r>
          </w:p>
        </w:tc>
        <w:tc>
          <w:tcPr>
            <w:tcW w:w="1984" w:type="dxa"/>
            <w:vMerge w:val="restart"/>
          </w:tcPr>
          <w:p w:rsidR="00A42948" w:rsidRPr="00527F54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7F54">
              <w:rPr>
                <w:rFonts w:ascii="Times New Roman" w:hAnsi="Times New Roman"/>
                <w:b/>
              </w:rPr>
              <w:t xml:space="preserve">Том </w:t>
            </w:r>
            <w:r w:rsidRPr="00527F54"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A42948" w:rsidRPr="003167CE" w:rsidTr="00A42948">
        <w:trPr>
          <w:jc w:val="right"/>
        </w:trPr>
        <w:tc>
          <w:tcPr>
            <w:tcW w:w="1100" w:type="dxa"/>
            <w:vMerge/>
          </w:tcPr>
          <w:p w:rsidR="00A42948" w:rsidRPr="00527F54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42948" w:rsidRPr="00527F54" w:rsidRDefault="00980FDC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F54">
              <w:rPr>
                <w:rFonts w:ascii="Times New Roman" w:hAnsi="Times New Roman"/>
              </w:rPr>
              <w:t>1</w:t>
            </w:r>
          </w:p>
        </w:tc>
        <w:tc>
          <w:tcPr>
            <w:tcW w:w="5786" w:type="dxa"/>
          </w:tcPr>
          <w:p w:rsidR="00A42948" w:rsidRPr="00527F54" w:rsidRDefault="00A42948" w:rsidP="00A42948">
            <w:pPr>
              <w:spacing w:after="0" w:line="240" w:lineRule="auto"/>
              <w:rPr>
                <w:rFonts w:ascii="Times New Roman" w:hAnsi="Times New Roman"/>
              </w:rPr>
            </w:pPr>
            <w:r w:rsidRPr="00527F54">
              <w:rPr>
                <w:rFonts w:ascii="Times New Roman" w:hAnsi="Times New Roman"/>
              </w:rPr>
              <w:t>Положение о размещении линейного объекта</w:t>
            </w:r>
          </w:p>
        </w:tc>
        <w:tc>
          <w:tcPr>
            <w:tcW w:w="1984" w:type="dxa"/>
            <w:vMerge/>
            <w:vAlign w:val="center"/>
          </w:tcPr>
          <w:p w:rsidR="00A42948" w:rsidRPr="003167CE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42948" w:rsidRPr="003167CE" w:rsidTr="00A42948">
        <w:trPr>
          <w:jc w:val="right"/>
        </w:trPr>
        <w:tc>
          <w:tcPr>
            <w:tcW w:w="1100" w:type="dxa"/>
            <w:vMerge/>
          </w:tcPr>
          <w:p w:rsidR="00A42948" w:rsidRPr="00527F54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42948" w:rsidRPr="00527F54" w:rsidRDefault="00980FDC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F54">
              <w:rPr>
                <w:rFonts w:ascii="Times New Roman" w:hAnsi="Times New Roman"/>
              </w:rPr>
              <w:t>2</w:t>
            </w:r>
          </w:p>
        </w:tc>
        <w:tc>
          <w:tcPr>
            <w:tcW w:w="5786" w:type="dxa"/>
          </w:tcPr>
          <w:p w:rsidR="00A42948" w:rsidRPr="00527F54" w:rsidRDefault="00B45758" w:rsidP="00A42948">
            <w:pPr>
              <w:spacing w:after="0" w:line="240" w:lineRule="auto"/>
              <w:rPr>
                <w:rFonts w:ascii="Times New Roman" w:hAnsi="Times New Roman"/>
              </w:rPr>
            </w:pPr>
            <w:r w:rsidRPr="00527F54">
              <w:rPr>
                <w:rFonts w:ascii="Times New Roman" w:hAnsi="Times New Roman"/>
              </w:rPr>
              <w:t>Предельные параметры разрешенного строительства, реко</w:t>
            </w:r>
            <w:r w:rsidRPr="00527F54">
              <w:rPr>
                <w:rFonts w:ascii="Times New Roman" w:hAnsi="Times New Roman"/>
              </w:rPr>
              <w:t>н</w:t>
            </w:r>
            <w:r w:rsidRPr="00527F54">
              <w:rPr>
                <w:rFonts w:ascii="Times New Roman" w:hAnsi="Times New Roman"/>
              </w:rPr>
              <w:t>струкции объектов капитального строительства, входящих в состав линейного объекта в границах зон планируемого размещения</w:t>
            </w:r>
          </w:p>
        </w:tc>
        <w:tc>
          <w:tcPr>
            <w:tcW w:w="1984" w:type="dxa"/>
            <w:vMerge/>
            <w:vAlign w:val="center"/>
          </w:tcPr>
          <w:p w:rsidR="00A42948" w:rsidRPr="003167CE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42948" w:rsidRPr="003167CE" w:rsidTr="00A42948">
        <w:trPr>
          <w:jc w:val="right"/>
        </w:trPr>
        <w:tc>
          <w:tcPr>
            <w:tcW w:w="1100" w:type="dxa"/>
            <w:vMerge/>
          </w:tcPr>
          <w:p w:rsidR="00A42948" w:rsidRPr="00527F54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42948" w:rsidRPr="00527F54" w:rsidRDefault="00980FDC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F54">
              <w:rPr>
                <w:rFonts w:ascii="Times New Roman" w:hAnsi="Times New Roman"/>
              </w:rPr>
              <w:t>3</w:t>
            </w:r>
          </w:p>
        </w:tc>
        <w:tc>
          <w:tcPr>
            <w:tcW w:w="5786" w:type="dxa"/>
          </w:tcPr>
          <w:p w:rsidR="00A42948" w:rsidRPr="00527F54" w:rsidRDefault="00B45758" w:rsidP="00A42948">
            <w:pPr>
              <w:spacing w:after="0" w:line="240" w:lineRule="auto"/>
              <w:rPr>
                <w:rFonts w:ascii="Times New Roman" w:hAnsi="Times New Roman"/>
              </w:rPr>
            </w:pPr>
            <w:r w:rsidRPr="00527F54">
              <w:rPr>
                <w:rFonts w:ascii="Times New Roman" w:hAnsi="Times New Roman"/>
              </w:rPr>
              <w:t>Мероприятия по защите сохраняемого объекта капитальн</w:t>
            </w:r>
            <w:r w:rsidRPr="00527F54">
              <w:rPr>
                <w:rFonts w:ascii="Times New Roman" w:hAnsi="Times New Roman"/>
              </w:rPr>
              <w:t>о</w:t>
            </w:r>
            <w:r w:rsidRPr="00527F54">
              <w:rPr>
                <w:rFonts w:ascii="Times New Roman" w:hAnsi="Times New Roman"/>
              </w:rPr>
              <w:t xml:space="preserve">го строительства, </w:t>
            </w:r>
            <w:proofErr w:type="gramStart"/>
            <w:r w:rsidRPr="00527F54">
              <w:rPr>
                <w:rFonts w:ascii="Times New Roman" w:hAnsi="Times New Roman"/>
              </w:rPr>
              <w:t>существующих</w:t>
            </w:r>
            <w:proofErr w:type="gramEnd"/>
            <w:r w:rsidRPr="00527F54">
              <w:rPr>
                <w:rFonts w:ascii="Times New Roman" w:hAnsi="Times New Roman"/>
              </w:rPr>
              <w:t>, строящихся, планиру</w:t>
            </w:r>
            <w:r w:rsidRPr="00527F54">
              <w:rPr>
                <w:rFonts w:ascii="Times New Roman" w:hAnsi="Times New Roman"/>
              </w:rPr>
              <w:t>е</w:t>
            </w:r>
            <w:r w:rsidRPr="00527F54">
              <w:rPr>
                <w:rFonts w:ascii="Times New Roman" w:hAnsi="Times New Roman"/>
              </w:rPr>
              <w:t>мых к строительству от возможного негативного воздейс</w:t>
            </w:r>
            <w:r w:rsidRPr="00527F54">
              <w:rPr>
                <w:rFonts w:ascii="Times New Roman" w:hAnsi="Times New Roman"/>
              </w:rPr>
              <w:t>т</w:t>
            </w:r>
            <w:r w:rsidRPr="00527F54">
              <w:rPr>
                <w:rFonts w:ascii="Times New Roman" w:hAnsi="Times New Roman"/>
              </w:rPr>
              <w:t>вия в связи с размещением линейного объекта</w:t>
            </w:r>
          </w:p>
        </w:tc>
        <w:tc>
          <w:tcPr>
            <w:tcW w:w="1984" w:type="dxa"/>
            <w:vMerge/>
            <w:vAlign w:val="center"/>
          </w:tcPr>
          <w:p w:rsidR="00A42948" w:rsidRPr="003167CE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42948" w:rsidRPr="003167CE" w:rsidTr="00A42948">
        <w:trPr>
          <w:jc w:val="right"/>
        </w:trPr>
        <w:tc>
          <w:tcPr>
            <w:tcW w:w="1100" w:type="dxa"/>
            <w:vMerge/>
          </w:tcPr>
          <w:p w:rsidR="00A42948" w:rsidRPr="00527F54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42948" w:rsidRPr="00527F54" w:rsidRDefault="00980FDC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F54">
              <w:rPr>
                <w:rFonts w:ascii="Times New Roman" w:hAnsi="Times New Roman"/>
              </w:rPr>
              <w:t>4</w:t>
            </w:r>
          </w:p>
        </w:tc>
        <w:tc>
          <w:tcPr>
            <w:tcW w:w="5786" w:type="dxa"/>
          </w:tcPr>
          <w:p w:rsidR="00A42948" w:rsidRPr="00527F54" w:rsidRDefault="00B45758" w:rsidP="00A42948">
            <w:pPr>
              <w:spacing w:after="0" w:line="240" w:lineRule="auto"/>
              <w:rPr>
                <w:rFonts w:ascii="Times New Roman" w:hAnsi="Times New Roman"/>
              </w:rPr>
            </w:pPr>
            <w:r w:rsidRPr="00527F54">
              <w:rPr>
                <w:rFonts w:ascii="Times New Roman" w:hAnsi="Times New Roman"/>
              </w:rPr>
              <w:t>Мероприятия по сохранению объектов культурного насл</w:t>
            </w:r>
            <w:r w:rsidRPr="00527F54">
              <w:rPr>
                <w:rFonts w:ascii="Times New Roman" w:hAnsi="Times New Roman"/>
              </w:rPr>
              <w:t>е</w:t>
            </w:r>
            <w:r w:rsidRPr="00527F54">
              <w:rPr>
                <w:rFonts w:ascii="Times New Roman" w:hAnsi="Times New Roman"/>
              </w:rPr>
              <w:t>дия от возможного негативного воздействия в связи с ра</w:t>
            </w:r>
            <w:r w:rsidRPr="00527F54">
              <w:rPr>
                <w:rFonts w:ascii="Times New Roman" w:hAnsi="Times New Roman"/>
              </w:rPr>
              <w:t>з</w:t>
            </w:r>
            <w:r w:rsidRPr="00527F54">
              <w:rPr>
                <w:rFonts w:ascii="Times New Roman" w:hAnsi="Times New Roman"/>
              </w:rPr>
              <w:t>мещением линейного объекта</w:t>
            </w:r>
          </w:p>
        </w:tc>
        <w:tc>
          <w:tcPr>
            <w:tcW w:w="1984" w:type="dxa"/>
            <w:vMerge/>
            <w:vAlign w:val="center"/>
          </w:tcPr>
          <w:p w:rsidR="00A42948" w:rsidRPr="003167CE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42948" w:rsidRPr="003167CE" w:rsidTr="00A42948">
        <w:trPr>
          <w:jc w:val="right"/>
        </w:trPr>
        <w:tc>
          <w:tcPr>
            <w:tcW w:w="1100" w:type="dxa"/>
            <w:vMerge/>
          </w:tcPr>
          <w:p w:rsidR="00A42948" w:rsidRPr="00527F54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42948" w:rsidRPr="00527F54" w:rsidRDefault="00980FDC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F54">
              <w:rPr>
                <w:rFonts w:ascii="Times New Roman" w:hAnsi="Times New Roman"/>
              </w:rPr>
              <w:t>5</w:t>
            </w:r>
          </w:p>
        </w:tc>
        <w:tc>
          <w:tcPr>
            <w:tcW w:w="5786" w:type="dxa"/>
          </w:tcPr>
          <w:p w:rsidR="00A42948" w:rsidRPr="00527F54" w:rsidRDefault="00B45758" w:rsidP="00A42948">
            <w:pPr>
              <w:spacing w:after="0" w:line="240" w:lineRule="auto"/>
              <w:rPr>
                <w:rFonts w:ascii="Times New Roman" w:hAnsi="Times New Roman"/>
              </w:rPr>
            </w:pPr>
            <w:r w:rsidRPr="00527F54">
              <w:rPr>
                <w:rFonts w:ascii="Times New Roman" w:hAnsi="Times New Roman"/>
              </w:rPr>
              <w:t>Обоснование размещения линейного объекта с учетом ос</w:t>
            </w:r>
            <w:r w:rsidRPr="00527F54">
              <w:rPr>
                <w:rFonts w:ascii="Times New Roman" w:hAnsi="Times New Roman"/>
              </w:rPr>
              <w:t>о</w:t>
            </w:r>
            <w:r w:rsidRPr="00527F54">
              <w:rPr>
                <w:rFonts w:ascii="Times New Roman" w:hAnsi="Times New Roman"/>
              </w:rPr>
              <w:t>бых условий использования</w:t>
            </w:r>
          </w:p>
        </w:tc>
        <w:tc>
          <w:tcPr>
            <w:tcW w:w="1984" w:type="dxa"/>
            <w:vMerge/>
            <w:vAlign w:val="center"/>
          </w:tcPr>
          <w:p w:rsidR="00A42948" w:rsidRPr="003167CE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42948" w:rsidRPr="003167CE" w:rsidTr="00A42948">
        <w:trPr>
          <w:jc w:val="right"/>
        </w:trPr>
        <w:tc>
          <w:tcPr>
            <w:tcW w:w="1100" w:type="dxa"/>
            <w:vMerge/>
          </w:tcPr>
          <w:p w:rsidR="00A42948" w:rsidRPr="00527F54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42948" w:rsidRPr="00527F54" w:rsidRDefault="00980FDC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F54">
              <w:rPr>
                <w:rFonts w:ascii="Times New Roman" w:hAnsi="Times New Roman"/>
              </w:rPr>
              <w:t>6</w:t>
            </w:r>
          </w:p>
        </w:tc>
        <w:tc>
          <w:tcPr>
            <w:tcW w:w="5786" w:type="dxa"/>
          </w:tcPr>
          <w:p w:rsidR="00A42948" w:rsidRPr="00527F54" w:rsidRDefault="00B45758" w:rsidP="00A42948">
            <w:pPr>
              <w:spacing w:after="0" w:line="240" w:lineRule="auto"/>
              <w:rPr>
                <w:rFonts w:ascii="Times New Roman" w:hAnsi="Times New Roman"/>
              </w:rPr>
            </w:pPr>
            <w:r w:rsidRPr="00527F54">
              <w:rPr>
                <w:rFonts w:ascii="Times New Roman" w:hAnsi="Times New Roman"/>
              </w:rPr>
              <w:t>Обоснование принятых решений по защите территории от ЧС природного и техногенного характера, в том числе по обеспечению пожарной безопасности и гражданской обор</w:t>
            </w:r>
            <w:r w:rsidRPr="00527F54">
              <w:rPr>
                <w:rFonts w:ascii="Times New Roman" w:hAnsi="Times New Roman"/>
              </w:rPr>
              <w:t>о</w:t>
            </w:r>
            <w:r w:rsidRPr="00527F54">
              <w:rPr>
                <w:rFonts w:ascii="Times New Roman" w:hAnsi="Times New Roman"/>
              </w:rPr>
              <w:t>не</w:t>
            </w:r>
          </w:p>
        </w:tc>
        <w:tc>
          <w:tcPr>
            <w:tcW w:w="1984" w:type="dxa"/>
            <w:vMerge/>
            <w:vAlign w:val="center"/>
          </w:tcPr>
          <w:p w:rsidR="00A42948" w:rsidRPr="003167CE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42948" w:rsidRPr="003167CE" w:rsidTr="00A42948">
        <w:trPr>
          <w:jc w:val="right"/>
        </w:trPr>
        <w:tc>
          <w:tcPr>
            <w:tcW w:w="1100" w:type="dxa"/>
            <w:vMerge/>
          </w:tcPr>
          <w:p w:rsidR="00A42948" w:rsidRPr="00527F54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42948" w:rsidRPr="00527F54" w:rsidRDefault="00980FDC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F54">
              <w:rPr>
                <w:rFonts w:ascii="Times New Roman" w:hAnsi="Times New Roman"/>
              </w:rPr>
              <w:t>7</w:t>
            </w:r>
          </w:p>
        </w:tc>
        <w:tc>
          <w:tcPr>
            <w:tcW w:w="5786" w:type="dxa"/>
          </w:tcPr>
          <w:p w:rsidR="00A42948" w:rsidRPr="00527F54" w:rsidRDefault="00B45758" w:rsidP="00A42948">
            <w:pPr>
              <w:spacing w:after="0" w:line="240" w:lineRule="auto"/>
              <w:rPr>
                <w:rFonts w:ascii="Times New Roman" w:hAnsi="Times New Roman"/>
              </w:rPr>
            </w:pPr>
            <w:r w:rsidRPr="00527F54">
              <w:rPr>
                <w:rFonts w:ascii="Times New Roman" w:hAnsi="Times New Roman"/>
              </w:rPr>
              <w:t>Межевание территории</w:t>
            </w:r>
          </w:p>
        </w:tc>
        <w:tc>
          <w:tcPr>
            <w:tcW w:w="1984" w:type="dxa"/>
            <w:vMerge/>
            <w:vAlign w:val="center"/>
          </w:tcPr>
          <w:p w:rsidR="00A42948" w:rsidRPr="003167CE" w:rsidRDefault="00A42948" w:rsidP="00A4294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A4689" w:rsidRPr="003167CE" w:rsidTr="00A42948">
        <w:trPr>
          <w:trHeight w:val="274"/>
          <w:jc w:val="right"/>
        </w:trPr>
        <w:tc>
          <w:tcPr>
            <w:tcW w:w="1100" w:type="dxa"/>
            <w:vMerge w:val="restart"/>
          </w:tcPr>
          <w:p w:rsidR="009A4689" w:rsidRPr="00422488" w:rsidRDefault="009A4689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4689" w:rsidRPr="00422488" w:rsidRDefault="009A4689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488">
              <w:rPr>
                <w:rFonts w:ascii="Times New Roman" w:hAnsi="Times New Roman"/>
              </w:rPr>
              <w:t xml:space="preserve">Часть </w:t>
            </w:r>
            <w:r>
              <w:rPr>
                <w:rFonts w:ascii="Times New Roman" w:hAnsi="Times New Roman"/>
              </w:rPr>
              <w:t>3</w:t>
            </w:r>
          </w:p>
          <w:p w:rsidR="009A4689" w:rsidRPr="00422488" w:rsidRDefault="009A4689" w:rsidP="00A4294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62" w:type="dxa"/>
            <w:gridSpan w:val="2"/>
          </w:tcPr>
          <w:p w:rsidR="009A4689" w:rsidRPr="00422488" w:rsidRDefault="009A4689" w:rsidP="00A42948">
            <w:pPr>
              <w:spacing w:after="0" w:line="240" w:lineRule="auto"/>
              <w:ind w:left="167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22488">
              <w:rPr>
                <w:rFonts w:ascii="Times New Roman" w:hAnsi="Times New Roman"/>
                <w:b/>
              </w:rPr>
              <w:t>Материалы по обоснованию проекта планировки территории. П</w:t>
            </w:r>
            <w:r w:rsidRPr="00422488">
              <w:rPr>
                <w:rFonts w:ascii="Times New Roman" w:hAnsi="Times New Roman"/>
                <w:b/>
              </w:rPr>
              <w:t>о</w:t>
            </w:r>
            <w:r w:rsidRPr="00422488">
              <w:rPr>
                <w:rFonts w:ascii="Times New Roman" w:hAnsi="Times New Roman"/>
                <w:b/>
              </w:rPr>
              <w:t>яснительная записка</w:t>
            </w:r>
          </w:p>
        </w:tc>
        <w:tc>
          <w:tcPr>
            <w:tcW w:w="1984" w:type="dxa"/>
            <w:vMerge w:val="restart"/>
          </w:tcPr>
          <w:p w:rsidR="009A4689" w:rsidRPr="00422488" w:rsidRDefault="009A4689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22488">
              <w:rPr>
                <w:rFonts w:ascii="Times New Roman" w:hAnsi="Times New Roman"/>
                <w:b/>
              </w:rPr>
              <w:t xml:space="preserve">Том </w:t>
            </w:r>
            <w:r w:rsidRPr="00422488"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9A4689" w:rsidRPr="003167CE" w:rsidRDefault="009A4689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9A4689" w:rsidRPr="00422488" w:rsidRDefault="009A4689" w:rsidP="00A4294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A4689" w:rsidRPr="003167CE" w:rsidTr="00A03D57">
        <w:trPr>
          <w:trHeight w:val="274"/>
          <w:jc w:val="right"/>
        </w:trPr>
        <w:tc>
          <w:tcPr>
            <w:tcW w:w="1100" w:type="dxa"/>
            <w:vMerge/>
            <w:vAlign w:val="center"/>
          </w:tcPr>
          <w:p w:rsidR="009A4689" w:rsidRPr="00422488" w:rsidRDefault="009A4689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A4689" w:rsidRPr="00422488" w:rsidRDefault="009A4689" w:rsidP="00A4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488">
              <w:rPr>
                <w:rFonts w:ascii="Times New Roman" w:hAnsi="Times New Roman"/>
              </w:rPr>
              <w:t>1</w:t>
            </w:r>
          </w:p>
        </w:tc>
        <w:tc>
          <w:tcPr>
            <w:tcW w:w="5786" w:type="dxa"/>
          </w:tcPr>
          <w:p w:rsidR="009A4689" w:rsidRPr="00422488" w:rsidRDefault="009A4689" w:rsidP="00A42948">
            <w:pPr>
              <w:spacing w:after="0" w:line="240" w:lineRule="auto"/>
              <w:rPr>
                <w:rFonts w:ascii="Times New Roman" w:hAnsi="Times New Roman"/>
              </w:rPr>
            </w:pPr>
            <w:r w:rsidRPr="00422488">
              <w:rPr>
                <w:rFonts w:ascii="Times New Roman" w:hAnsi="Times New Roman"/>
              </w:rPr>
              <w:t>Описание и характеристика территории в период подгото</w:t>
            </w:r>
            <w:r w:rsidRPr="00422488">
              <w:rPr>
                <w:rFonts w:ascii="Times New Roman" w:hAnsi="Times New Roman"/>
              </w:rPr>
              <w:t>в</w:t>
            </w:r>
            <w:r w:rsidRPr="00422488">
              <w:rPr>
                <w:rFonts w:ascii="Times New Roman" w:hAnsi="Times New Roman"/>
              </w:rPr>
              <w:t>ки документации</w:t>
            </w:r>
          </w:p>
        </w:tc>
        <w:tc>
          <w:tcPr>
            <w:tcW w:w="1984" w:type="dxa"/>
            <w:vMerge/>
          </w:tcPr>
          <w:p w:rsidR="009A4689" w:rsidRPr="003167CE" w:rsidRDefault="009A4689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9A4689" w:rsidRPr="003167CE" w:rsidTr="00A03D57">
        <w:trPr>
          <w:trHeight w:val="274"/>
          <w:jc w:val="right"/>
        </w:trPr>
        <w:tc>
          <w:tcPr>
            <w:tcW w:w="1100" w:type="dxa"/>
            <w:vMerge/>
          </w:tcPr>
          <w:p w:rsidR="009A4689" w:rsidRPr="00422488" w:rsidRDefault="009A4689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A4689" w:rsidRPr="00422488" w:rsidRDefault="009A4689" w:rsidP="00A42948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422488">
              <w:rPr>
                <w:rFonts w:ascii="Times New Roman" w:hAnsi="Times New Roman"/>
              </w:rPr>
              <w:t>2</w:t>
            </w:r>
          </w:p>
        </w:tc>
        <w:tc>
          <w:tcPr>
            <w:tcW w:w="5786" w:type="dxa"/>
          </w:tcPr>
          <w:p w:rsidR="009A4689" w:rsidRPr="00422488" w:rsidRDefault="009A4689" w:rsidP="00980FDC">
            <w:pPr>
              <w:spacing w:after="0" w:line="240" w:lineRule="auto"/>
              <w:rPr>
                <w:rFonts w:ascii="Times New Roman" w:hAnsi="Times New Roman"/>
              </w:rPr>
            </w:pPr>
            <w:r w:rsidRPr="00422488">
              <w:rPr>
                <w:rFonts w:ascii="Times New Roman" w:hAnsi="Times New Roman"/>
              </w:rPr>
              <w:t>Обоснование положений по размещению линейного объекта</w:t>
            </w:r>
          </w:p>
        </w:tc>
        <w:tc>
          <w:tcPr>
            <w:tcW w:w="1984" w:type="dxa"/>
            <w:vMerge/>
            <w:vAlign w:val="center"/>
          </w:tcPr>
          <w:p w:rsidR="009A4689" w:rsidRPr="003167CE" w:rsidRDefault="009A4689" w:rsidP="00A4294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A4689" w:rsidRPr="003167CE" w:rsidTr="00A03D57">
        <w:trPr>
          <w:trHeight w:val="274"/>
          <w:jc w:val="right"/>
        </w:trPr>
        <w:tc>
          <w:tcPr>
            <w:tcW w:w="1100" w:type="dxa"/>
            <w:vMerge/>
          </w:tcPr>
          <w:p w:rsidR="009A4689" w:rsidRPr="00422488" w:rsidRDefault="009A4689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A4689" w:rsidRPr="00422488" w:rsidRDefault="009A4689" w:rsidP="00A42948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422488">
              <w:rPr>
                <w:rFonts w:ascii="Times New Roman" w:hAnsi="Times New Roman"/>
              </w:rPr>
              <w:t>3</w:t>
            </w:r>
          </w:p>
        </w:tc>
        <w:tc>
          <w:tcPr>
            <w:tcW w:w="5786" w:type="dxa"/>
          </w:tcPr>
          <w:p w:rsidR="009A4689" w:rsidRPr="00422488" w:rsidRDefault="009A4689" w:rsidP="00A42948">
            <w:pPr>
              <w:spacing w:after="0" w:line="240" w:lineRule="auto"/>
              <w:rPr>
                <w:rFonts w:ascii="Times New Roman" w:hAnsi="Times New Roman"/>
              </w:rPr>
            </w:pPr>
            <w:r w:rsidRPr="00422488">
              <w:rPr>
                <w:rFonts w:ascii="Times New Roman" w:hAnsi="Times New Roman"/>
              </w:rPr>
              <w:t>Основные технико-экономические показатели проекта</w:t>
            </w:r>
          </w:p>
        </w:tc>
        <w:tc>
          <w:tcPr>
            <w:tcW w:w="1984" w:type="dxa"/>
            <w:vMerge/>
            <w:vAlign w:val="center"/>
          </w:tcPr>
          <w:p w:rsidR="009A4689" w:rsidRPr="003167CE" w:rsidRDefault="009A4689" w:rsidP="00A4294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A4689" w:rsidRPr="003167CE" w:rsidTr="00A03D57">
        <w:trPr>
          <w:trHeight w:val="274"/>
          <w:jc w:val="right"/>
        </w:trPr>
        <w:tc>
          <w:tcPr>
            <w:tcW w:w="1100" w:type="dxa"/>
            <w:vMerge/>
          </w:tcPr>
          <w:p w:rsidR="009A4689" w:rsidRPr="00422488" w:rsidRDefault="009A4689" w:rsidP="00A429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A4689" w:rsidRPr="00422488" w:rsidRDefault="009A4689" w:rsidP="00A42948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422488">
              <w:rPr>
                <w:rFonts w:ascii="Times New Roman" w:hAnsi="Times New Roman"/>
              </w:rPr>
              <w:t>4</w:t>
            </w:r>
          </w:p>
        </w:tc>
        <w:tc>
          <w:tcPr>
            <w:tcW w:w="5786" w:type="dxa"/>
          </w:tcPr>
          <w:p w:rsidR="009A4689" w:rsidRPr="00422488" w:rsidRDefault="009A4689" w:rsidP="00A42948">
            <w:pPr>
              <w:spacing w:after="0" w:line="240" w:lineRule="auto"/>
              <w:rPr>
                <w:rFonts w:ascii="Times New Roman" w:hAnsi="Times New Roman"/>
              </w:rPr>
            </w:pPr>
            <w:r w:rsidRPr="00422488">
              <w:rPr>
                <w:rFonts w:ascii="Times New Roman" w:hAnsi="Times New Roman"/>
              </w:rPr>
              <w:t>Межевание территории</w:t>
            </w:r>
          </w:p>
        </w:tc>
        <w:tc>
          <w:tcPr>
            <w:tcW w:w="1984" w:type="dxa"/>
            <w:vMerge/>
            <w:vAlign w:val="center"/>
          </w:tcPr>
          <w:p w:rsidR="009A4689" w:rsidRPr="003167CE" w:rsidRDefault="009A4689" w:rsidP="00A4294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A42948" w:rsidRPr="003167CE" w:rsidRDefault="00A42948" w:rsidP="006129AB">
      <w:pPr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32"/>
          <w:szCs w:val="32"/>
          <w:highlight w:val="yellow"/>
        </w:rPr>
      </w:pPr>
    </w:p>
    <w:p w:rsidR="00956E03" w:rsidRPr="003167CE" w:rsidRDefault="00956E03">
      <w:pPr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980FDC" w:rsidRPr="003167CE" w:rsidRDefault="00980FDC">
      <w:pPr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980FDC" w:rsidRPr="003167CE" w:rsidRDefault="00980FDC">
      <w:pPr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980FDC" w:rsidRPr="003167CE" w:rsidRDefault="00980FDC">
      <w:pPr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980FDC" w:rsidRPr="003167CE" w:rsidRDefault="00980FDC">
      <w:pPr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980FDC" w:rsidRPr="003167CE" w:rsidRDefault="00980FDC">
      <w:pPr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980FDC" w:rsidRPr="003167CE" w:rsidRDefault="00980FDC">
      <w:pPr>
        <w:rPr>
          <w:rFonts w:ascii="Times New Roman CYR" w:hAnsi="Times New Roman CYR" w:cs="Times New Roman CYR"/>
          <w:sz w:val="24"/>
          <w:szCs w:val="24"/>
          <w:highlight w:val="yellow"/>
        </w:rPr>
      </w:pPr>
    </w:p>
    <w:p w:rsidR="00980FDC" w:rsidRPr="003167CE" w:rsidRDefault="00980FDC">
      <w:pPr>
        <w:rPr>
          <w:rFonts w:ascii="Times New Roman CYR" w:hAnsi="Times New Roman CYR" w:cs="Times New Roman CYR"/>
          <w:sz w:val="24"/>
          <w:szCs w:val="24"/>
          <w:highlight w:val="yellow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highlight w:val="yellow"/>
          <w:lang w:eastAsia="en-US"/>
        </w:rPr>
        <w:id w:val="-26639237"/>
        <w:docPartObj>
          <w:docPartGallery w:val="Table of Contents"/>
          <w:docPartUnique/>
        </w:docPartObj>
      </w:sdtPr>
      <w:sdtContent>
        <w:p w:rsidR="006C329C" w:rsidRPr="006326DA" w:rsidRDefault="006C329C" w:rsidP="00F550A7">
          <w:pPr>
            <w:pStyle w:val="af3"/>
            <w:jc w:val="center"/>
            <w:rPr>
              <w:rFonts w:ascii="Times New Roman" w:hAnsi="Times New Roman" w:cs="Times New Roman"/>
              <w:caps/>
              <w:color w:val="auto"/>
            </w:rPr>
          </w:pPr>
          <w:r w:rsidRPr="006326DA">
            <w:rPr>
              <w:rFonts w:ascii="Times New Roman" w:hAnsi="Times New Roman" w:cs="Times New Roman"/>
              <w:caps/>
              <w:color w:val="auto"/>
            </w:rPr>
            <w:t>Содержание</w:t>
          </w:r>
        </w:p>
        <w:p w:rsidR="00F550A7" w:rsidRPr="006326DA" w:rsidRDefault="00F550A7" w:rsidP="00F550A7">
          <w:pPr>
            <w:rPr>
              <w:rFonts w:ascii="Times New Roman" w:hAnsi="Times New Roman"/>
              <w:lang w:eastAsia="ru-RU"/>
            </w:rPr>
          </w:pPr>
        </w:p>
        <w:p w:rsidR="00980FDC" w:rsidRPr="006326DA" w:rsidRDefault="00A255CD">
          <w:pPr>
            <w:pStyle w:val="14"/>
            <w:tabs>
              <w:tab w:val="right" w:leader="dot" w:pos="9771"/>
            </w:tabs>
            <w:rPr>
              <w:rFonts w:ascii="Times New Roman" w:eastAsiaTheme="minorEastAsia" w:hAnsi="Times New Roman"/>
              <w:noProof/>
              <w:lang w:eastAsia="ru-RU"/>
            </w:rPr>
          </w:pPr>
          <w:r w:rsidRPr="00A255CD">
            <w:rPr>
              <w:rFonts w:ascii="Times New Roman" w:hAnsi="Times New Roman"/>
              <w:caps/>
            </w:rPr>
            <w:fldChar w:fldCharType="begin"/>
          </w:r>
          <w:r w:rsidR="006C329C" w:rsidRPr="006326DA">
            <w:rPr>
              <w:rFonts w:ascii="Times New Roman" w:hAnsi="Times New Roman"/>
              <w:caps/>
            </w:rPr>
            <w:instrText xml:space="preserve"> TOC \o "1-3" \h \z \u </w:instrText>
          </w:r>
          <w:r w:rsidRPr="00A255CD">
            <w:rPr>
              <w:rFonts w:ascii="Times New Roman" w:hAnsi="Times New Roman"/>
              <w:caps/>
            </w:rPr>
            <w:fldChar w:fldCharType="separate"/>
          </w:r>
          <w:hyperlink w:anchor="_Toc523394477" w:history="1">
            <w:r w:rsidR="00980FDC" w:rsidRPr="006326DA">
              <w:rPr>
                <w:rStyle w:val="a7"/>
                <w:rFonts w:ascii="Times New Roman" w:hAnsi="Times New Roman"/>
                <w:noProof/>
              </w:rPr>
              <w:t>Введение</w:t>
            </w:r>
            <w:r w:rsidR="00980FDC" w:rsidRPr="006326DA">
              <w:rPr>
                <w:rFonts w:ascii="Times New Roman" w:hAnsi="Times New Roman"/>
                <w:noProof/>
                <w:webHidden/>
              </w:rPr>
              <w:tab/>
            </w:r>
            <w:r w:rsidRPr="006326D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80FDC" w:rsidRPr="006326DA">
              <w:rPr>
                <w:rFonts w:ascii="Times New Roman" w:hAnsi="Times New Roman"/>
                <w:noProof/>
                <w:webHidden/>
              </w:rPr>
              <w:instrText xml:space="preserve"> PAGEREF _Toc523394477 \h </w:instrText>
            </w:r>
            <w:r w:rsidRPr="006326DA">
              <w:rPr>
                <w:rFonts w:ascii="Times New Roman" w:hAnsi="Times New Roman"/>
                <w:noProof/>
                <w:webHidden/>
              </w:rPr>
            </w:r>
            <w:r w:rsidRPr="006326D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326DA">
              <w:rPr>
                <w:rFonts w:ascii="Times New Roman" w:hAnsi="Times New Roman"/>
                <w:noProof/>
                <w:webHidden/>
              </w:rPr>
              <w:t>7</w:t>
            </w:r>
            <w:r w:rsidRPr="006326D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80FDC" w:rsidRPr="006326DA" w:rsidRDefault="00A255CD">
          <w:pPr>
            <w:pStyle w:val="14"/>
            <w:tabs>
              <w:tab w:val="right" w:leader="dot" w:pos="9771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3394478" w:history="1">
            <w:r w:rsidR="00980FDC" w:rsidRPr="006326DA">
              <w:rPr>
                <w:rStyle w:val="a7"/>
                <w:rFonts w:ascii="Times New Roman" w:hAnsi="Times New Roman"/>
                <w:noProof/>
              </w:rPr>
              <w:t>1. ОПИСАНИЕ И ХАРАКТЕРИСТИКА ТЕРРИТОРИИ</w:t>
            </w:r>
          </w:hyperlink>
          <w:r w:rsidR="00980FDC" w:rsidRPr="006326DA">
            <w:rPr>
              <w:rStyle w:val="a7"/>
              <w:rFonts w:ascii="Times New Roman" w:hAnsi="Times New Roman"/>
              <w:noProof/>
              <w:u w:val="none"/>
            </w:rPr>
            <w:t xml:space="preserve"> </w:t>
          </w:r>
          <w:hyperlink w:anchor="_Toc523394479" w:history="1">
            <w:r w:rsidR="00980FDC" w:rsidRPr="006326DA">
              <w:rPr>
                <w:rStyle w:val="a7"/>
                <w:rFonts w:ascii="Times New Roman" w:hAnsi="Times New Roman"/>
                <w:noProof/>
              </w:rPr>
              <w:t>В ПЕРИОД ПОДГОТОВКИ ДОКУМЕНТАЦИИ</w:t>
            </w:r>
            <w:r w:rsidR="00980FDC" w:rsidRPr="006326DA">
              <w:rPr>
                <w:rFonts w:ascii="Times New Roman" w:hAnsi="Times New Roman"/>
                <w:noProof/>
                <w:webHidden/>
              </w:rPr>
              <w:tab/>
            </w:r>
            <w:r w:rsidRPr="006326D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80FDC" w:rsidRPr="006326DA">
              <w:rPr>
                <w:rFonts w:ascii="Times New Roman" w:hAnsi="Times New Roman"/>
                <w:noProof/>
                <w:webHidden/>
              </w:rPr>
              <w:instrText xml:space="preserve"> PAGEREF _Toc523394479 \h </w:instrText>
            </w:r>
            <w:r w:rsidRPr="006326DA">
              <w:rPr>
                <w:rFonts w:ascii="Times New Roman" w:hAnsi="Times New Roman"/>
                <w:noProof/>
                <w:webHidden/>
              </w:rPr>
            </w:r>
            <w:r w:rsidRPr="006326D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326DA">
              <w:rPr>
                <w:rFonts w:ascii="Times New Roman" w:hAnsi="Times New Roman"/>
                <w:noProof/>
                <w:webHidden/>
              </w:rPr>
              <w:t>8</w:t>
            </w:r>
            <w:r w:rsidRPr="006326D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80FDC" w:rsidRPr="006326DA" w:rsidRDefault="00A255CD">
          <w:pPr>
            <w:pStyle w:val="23"/>
            <w:tabs>
              <w:tab w:val="right" w:leader="dot" w:pos="9771"/>
            </w:tabs>
            <w:rPr>
              <w:rFonts w:ascii="Times New Roman" w:hAnsi="Times New Roman" w:cs="Times New Roman"/>
              <w:noProof/>
            </w:rPr>
          </w:pPr>
          <w:hyperlink w:anchor="_Toc523394480" w:history="1">
            <w:r w:rsidR="00980FDC" w:rsidRPr="006326DA">
              <w:rPr>
                <w:rStyle w:val="a7"/>
                <w:rFonts w:ascii="Times New Roman" w:hAnsi="Times New Roman"/>
                <w:noProof/>
              </w:rPr>
              <w:t>1.1 Природно-климатические условия</w:t>
            </w:r>
            <w:r w:rsidR="00980FDC" w:rsidRPr="006326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26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80FDC" w:rsidRPr="006326DA">
              <w:rPr>
                <w:rFonts w:ascii="Times New Roman" w:hAnsi="Times New Roman" w:cs="Times New Roman"/>
                <w:noProof/>
                <w:webHidden/>
              </w:rPr>
              <w:instrText xml:space="preserve"> PAGEREF _Toc523394480 \h </w:instrText>
            </w:r>
            <w:r w:rsidRPr="006326DA">
              <w:rPr>
                <w:rFonts w:ascii="Times New Roman" w:hAnsi="Times New Roman" w:cs="Times New Roman"/>
                <w:noProof/>
                <w:webHidden/>
              </w:rPr>
            </w:r>
            <w:r w:rsidRPr="006326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326D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6326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80FDC" w:rsidRPr="006326DA" w:rsidRDefault="00A255CD">
          <w:pPr>
            <w:pStyle w:val="23"/>
            <w:tabs>
              <w:tab w:val="right" w:leader="dot" w:pos="9771"/>
            </w:tabs>
            <w:rPr>
              <w:rFonts w:ascii="Times New Roman" w:hAnsi="Times New Roman" w:cs="Times New Roman"/>
              <w:noProof/>
            </w:rPr>
          </w:pPr>
          <w:hyperlink w:anchor="_Toc523394481" w:history="1">
            <w:r w:rsidR="00980FDC" w:rsidRPr="006326DA">
              <w:rPr>
                <w:rStyle w:val="a7"/>
                <w:rFonts w:ascii="Times New Roman" w:hAnsi="Times New Roman"/>
                <w:noProof/>
              </w:rPr>
              <w:t>1.2 Инженерно-геологические условия</w:t>
            </w:r>
            <w:r w:rsidR="00980FDC" w:rsidRPr="006326D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26D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80FDC" w:rsidRPr="006326DA">
              <w:rPr>
                <w:rFonts w:ascii="Times New Roman" w:hAnsi="Times New Roman" w:cs="Times New Roman"/>
                <w:noProof/>
                <w:webHidden/>
              </w:rPr>
              <w:instrText xml:space="preserve"> PAGEREF _Toc523394481 \h </w:instrText>
            </w:r>
            <w:r w:rsidRPr="006326DA">
              <w:rPr>
                <w:rFonts w:ascii="Times New Roman" w:hAnsi="Times New Roman" w:cs="Times New Roman"/>
                <w:noProof/>
                <w:webHidden/>
              </w:rPr>
            </w:r>
            <w:r w:rsidRPr="006326D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326D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6326D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80FDC" w:rsidRPr="006326DA" w:rsidRDefault="00A255CD">
          <w:pPr>
            <w:pStyle w:val="14"/>
            <w:tabs>
              <w:tab w:val="right" w:leader="dot" w:pos="9771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3394482" w:history="1">
            <w:r w:rsidR="00980FDC" w:rsidRPr="006326DA">
              <w:rPr>
                <w:rStyle w:val="a7"/>
                <w:rFonts w:ascii="Times New Roman" w:hAnsi="Times New Roman"/>
                <w:noProof/>
              </w:rPr>
              <w:t>2. ОБОСНОВАНИЕ ПОЛОЖЕНИЙ ПО РАЗМЕЩЕНИЮ</w:t>
            </w:r>
          </w:hyperlink>
          <w:r w:rsidR="00980FDC" w:rsidRPr="006326DA">
            <w:rPr>
              <w:rStyle w:val="a7"/>
              <w:rFonts w:ascii="Times New Roman" w:hAnsi="Times New Roman"/>
              <w:noProof/>
            </w:rPr>
            <w:t xml:space="preserve"> </w:t>
          </w:r>
          <w:hyperlink w:anchor="_Toc523394483" w:history="1">
            <w:r w:rsidR="00980FDC" w:rsidRPr="006326DA">
              <w:rPr>
                <w:rStyle w:val="a7"/>
                <w:rFonts w:ascii="Times New Roman" w:hAnsi="Times New Roman"/>
                <w:noProof/>
              </w:rPr>
              <w:t>ЛИНЕЙНОГО ОБЪЕКТА</w:t>
            </w:r>
            <w:r w:rsidR="00980FDC" w:rsidRPr="006326DA">
              <w:rPr>
                <w:rFonts w:ascii="Times New Roman" w:hAnsi="Times New Roman"/>
                <w:noProof/>
                <w:webHidden/>
              </w:rPr>
              <w:tab/>
            </w:r>
            <w:r w:rsidRPr="006326D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80FDC" w:rsidRPr="006326DA">
              <w:rPr>
                <w:rFonts w:ascii="Times New Roman" w:hAnsi="Times New Roman"/>
                <w:noProof/>
                <w:webHidden/>
              </w:rPr>
              <w:instrText xml:space="preserve"> PAGEREF _Toc523394483 \h </w:instrText>
            </w:r>
            <w:r w:rsidRPr="006326DA">
              <w:rPr>
                <w:rFonts w:ascii="Times New Roman" w:hAnsi="Times New Roman"/>
                <w:noProof/>
                <w:webHidden/>
              </w:rPr>
            </w:r>
            <w:r w:rsidRPr="006326D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326DA">
              <w:rPr>
                <w:rFonts w:ascii="Times New Roman" w:hAnsi="Times New Roman"/>
                <w:noProof/>
                <w:webHidden/>
              </w:rPr>
              <w:t>9</w:t>
            </w:r>
            <w:r w:rsidRPr="006326D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80FDC" w:rsidRPr="006326DA" w:rsidRDefault="00A255CD">
          <w:pPr>
            <w:pStyle w:val="14"/>
            <w:tabs>
              <w:tab w:val="right" w:leader="dot" w:pos="9771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3394484" w:history="1">
            <w:r w:rsidR="00980FDC" w:rsidRPr="006326DA">
              <w:rPr>
                <w:rStyle w:val="a7"/>
                <w:rFonts w:ascii="Times New Roman" w:hAnsi="Times New Roman"/>
                <w:noProof/>
              </w:rPr>
              <w:t>3. ОСНОВНЫЕ ТЕХНИКО-ЭКОНОМИЧЕСКИЕ</w:t>
            </w:r>
          </w:hyperlink>
          <w:r w:rsidR="00980FDC" w:rsidRPr="006326DA">
            <w:rPr>
              <w:rStyle w:val="a7"/>
              <w:rFonts w:ascii="Times New Roman" w:hAnsi="Times New Roman"/>
              <w:noProof/>
              <w:u w:val="none"/>
            </w:rPr>
            <w:t xml:space="preserve"> </w:t>
          </w:r>
          <w:hyperlink w:anchor="_Toc523394485" w:history="1">
            <w:r w:rsidR="00980FDC" w:rsidRPr="006326DA">
              <w:rPr>
                <w:rStyle w:val="a7"/>
                <w:rFonts w:ascii="Times New Roman" w:hAnsi="Times New Roman"/>
                <w:noProof/>
              </w:rPr>
              <w:t>ПОКАЗАТЕЛИ ПРОЕКТА</w:t>
            </w:r>
            <w:r w:rsidR="00980FDC" w:rsidRPr="006326DA">
              <w:rPr>
                <w:rFonts w:ascii="Times New Roman" w:hAnsi="Times New Roman"/>
                <w:noProof/>
                <w:webHidden/>
              </w:rPr>
              <w:tab/>
            </w:r>
            <w:r w:rsidRPr="006326D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80FDC" w:rsidRPr="006326DA">
              <w:rPr>
                <w:rFonts w:ascii="Times New Roman" w:hAnsi="Times New Roman"/>
                <w:noProof/>
                <w:webHidden/>
              </w:rPr>
              <w:instrText xml:space="preserve"> PAGEREF _Toc523394485 \h </w:instrText>
            </w:r>
            <w:r w:rsidRPr="006326DA">
              <w:rPr>
                <w:rFonts w:ascii="Times New Roman" w:hAnsi="Times New Roman"/>
                <w:noProof/>
                <w:webHidden/>
              </w:rPr>
            </w:r>
            <w:r w:rsidRPr="006326D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326DA">
              <w:rPr>
                <w:rFonts w:ascii="Times New Roman" w:hAnsi="Times New Roman"/>
                <w:noProof/>
                <w:webHidden/>
              </w:rPr>
              <w:t>11</w:t>
            </w:r>
            <w:r w:rsidRPr="006326D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80FDC" w:rsidRPr="006326DA" w:rsidRDefault="00A255CD">
          <w:pPr>
            <w:pStyle w:val="14"/>
            <w:tabs>
              <w:tab w:val="right" w:leader="dot" w:pos="9771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523394486" w:history="1">
            <w:r w:rsidR="00980FDC" w:rsidRPr="006326DA">
              <w:rPr>
                <w:rStyle w:val="a7"/>
                <w:rFonts w:ascii="Times New Roman" w:hAnsi="Times New Roman"/>
                <w:noProof/>
              </w:rPr>
              <w:t>4. МЕЖЕВАНИЕ ТЕРРИТОРИИ</w:t>
            </w:r>
            <w:r w:rsidR="00980FDC" w:rsidRPr="006326DA">
              <w:rPr>
                <w:rFonts w:ascii="Times New Roman" w:hAnsi="Times New Roman"/>
                <w:noProof/>
                <w:webHidden/>
              </w:rPr>
              <w:tab/>
            </w:r>
            <w:r w:rsidRPr="006326D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80FDC" w:rsidRPr="006326DA">
              <w:rPr>
                <w:rFonts w:ascii="Times New Roman" w:hAnsi="Times New Roman"/>
                <w:noProof/>
                <w:webHidden/>
              </w:rPr>
              <w:instrText xml:space="preserve"> PAGEREF _Toc523394486 \h </w:instrText>
            </w:r>
            <w:r w:rsidRPr="006326DA">
              <w:rPr>
                <w:rFonts w:ascii="Times New Roman" w:hAnsi="Times New Roman"/>
                <w:noProof/>
                <w:webHidden/>
              </w:rPr>
            </w:r>
            <w:r w:rsidRPr="006326D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326DA">
              <w:rPr>
                <w:rFonts w:ascii="Times New Roman" w:hAnsi="Times New Roman"/>
                <w:noProof/>
                <w:webHidden/>
              </w:rPr>
              <w:t>12</w:t>
            </w:r>
            <w:r w:rsidRPr="006326D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6C329C" w:rsidRPr="003167CE" w:rsidRDefault="00A255CD">
          <w:pPr>
            <w:rPr>
              <w:highlight w:val="yellow"/>
            </w:rPr>
          </w:pPr>
          <w:r w:rsidRPr="006326DA">
            <w:rPr>
              <w:rFonts w:ascii="Times New Roman" w:hAnsi="Times New Roman"/>
              <w:b/>
              <w:bCs/>
              <w:caps/>
            </w:rPr>
            <w:fldChar w:fldCharType="end"/>
          </w:r>
        </w:p>
      </w:sdtContent>
    </w:sdt>
    <w:p w:rsidR="006C329C" w:rsidRPr="003167CE" w:rsidRDefault="006C329C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3167CE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3167CE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3167CE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3167CE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3167CE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3167CE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3167CE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3167CE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3167CE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3167CE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3167CE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3167CE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3167CE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F550A7" w:rsidRPr="003167CE" w:rsidRDefault="00F550A7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980FDC" w:rsidRPr="003167CE" w:rsidRDefault="00980FDC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980FDC" w:rsidRPr="003167CE" w:rsidRDefault="00980FDC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980FDC" w:rsidRPr="003167CE" w:rsidRDefault="00980FDC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980FDC" w:rsidRPr="003167CE" w:rsidRDefault="00980FDC" w:rsidP="00417A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DE7A66" w:rsidRPr="003167CE" w:rsidRDefault="00DE7A66" w:rsidP="00F550A7">
      <w:pPr>
        <w:autoSpaceDE w:val="0"/>
        <w:autoSpaceDN w:val="0"/>
        <w:adjustRightInd w:val="0"/>
        <w:spacing w:after="0" w:line="360" w:lineRule="auto"/>
        <w:ind w:right="-285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E54C8" w:rsidRPr="005B4AA6" w:rsidRDefault="001E54C8" w:rsidP="00F550A7">
      <w:pPr>
        <w:pStyle w:val="1"/>
        <w:spacing w:before="0"/>
        <w:jc w:val="center"/>
        <w:rPr>
          <w:rFonts w:ascii="Times New Roman CYR" w:hAnsi="Times New Roman CYR" w:cs="Times New Roman CYR"/>
          <w:bCs w:val="0"/>
          <w:sz w:val="32"/>
          <w:szCs w:val="32"/>
        </w:rPr>
      </w:pPr>
      <w:bookmarkStart w:id="0" w:name="_Toc523394477"/>
      <w:r w:rsidRPr="005B4AA6">
        <w:rPr>
          <w:rFonts w:ascii="Times New Roman CYR" w:hAnsi="Times New Roman CYR" w:cs="Times New Roman CYR"/>
          <w:bCs w:val="0"/>
          <w:color w:val="auto"/>
          <w:sz w:val="32"/>
          <w:szCs w:val="32"/>
        </w:rPr>
        <w:lastRenderedPageBreak/>
        <w:t>Введение</w:t>
      </w:r>
      <w:bookmarkEnd w:id="0"/>
    </w:p>
    <w:p w:rsidR="00A20BD5" w:rsidRPr="005B4AA6" w:rsidRDefault="00AE01A8" w:rsidP="006326D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5B4AA6">
        <w:rPr>
          <w:rFonts w:ascii="Times New Roman" w:hAnsi="Times New Roman"/>
          <w:bCs/>
          <w:color w:val="000000"/>
          <w:sz w:val="24"/>
          <w:szCs w:val="24"/>
        </w:rPr>
        <w:t>Проект планировки и межевания по объекту: «</w:t>
      </w:r>
      <w:r w:rsidR="007111A7" w:rsidRPr="00A93C68">
        <w:rPr>
          <w:rStyle w:val="fontstyle01"/>
          <w:b w:val="0"/>
          <w:sz w:val="24"/>
          <w:szCs w:val="24"/>
        </w:rPr>
        <w:t xml:space="preserve">Реконструкция водопровода </w:t>
      </w:r>
      <w:proofErr w:type="gramStart"/>
      <w:r w:rsidR="007111A7" w:rsidRPr="00A93C68">
        <w:rPr>
          <w:rStyle w:val="fontstyle01"/>
          <w:b w:val="0"/>
          <w:sz w:val="24"/>
          <w:szCs w:val="24"/>
        </w:rPr>
        <w:t>в</w:t>
      </w:r>
      <w:proofErr w:type="gramEnd"/>
      <w:r w:rsidR="007111A7" w:rsidRPr="00A93C68">
        <w:rPr>
          <w:rStyle w:val="fontstyle01"/>
          <w:b w:val="0"/>
          <w:sz w:val="24"/>
          <w:szCs w:val="24"/>
        </w:rPr>
        <w:t xml:space="preserve"> с. </w:t>
      </w:r>
      <w:proofErr w:type="spellStart"/>
      <w:r w:rsidR="007111A7" w:rsidRPr="00A93C68">
        <w:rPr>
          <w:rStyle w:val="fontstyle01"/>
          <w:b w:val="0"/>
          <w:sz w:val="24"/>
          <w:szCs w:val="24"/>
        </w:rPr>
        <w:t>Ла</w:t>
      </w:r>
      <w:r w:rsidR="007111A7" w:rsidRPr="00A93C68">
        <w:rPr>
          <w:rStyle w:val="fontstyle01"/>
          <w:b w:val="0"/>
          <w:sz w:val="24"/>
          <w:szCs w:val="24"/>
        </w:rPr>
        <w:t>п</w:t>
      </w:r>
      <w:r w:rsidR="007111A7" w:rsidRPr="00A93C68">
        <w:rPr>
          <w:rStyle w:val="fontstyle01"/>
          <w:b w:val="0"/>
          <w:sz w:val="24"/>
          <w:szCs w:val="24"/>
        </w:rPr>
        <w:t>шанга</w:t>
      </w:r>
      <w:proofErr w:type="spellEnd"/>
      <w:r w:rsidR="007111A7" w:rsidRPr="00A93C68">
        <w:rPr>
          <w:rStyle w:val="fontstyle01"/>
          <w:b w:val="0"/>
          <w:sz w:val="24"/>
          <w:szCs w:val="24"/>
        </w:rPr>
        <w:t xml:space="preserve"> </w:t>
      </w:r>
      <w:proofErr w:type="gramStart"/>
      <w:r w:rsidR="007111A7" w:rsidRPr="00A93C68">
        <w:rPr>
          <w:rStyle w:val="fontstyle01"/>
          <w:b w:val="0"/>
          <w:sz w:val="24"/>
          <w:szCs w:val="24"/>
        </w:rPr>
        <w:t>Варнавинского</w:t>
      </w:r>
      <w:proofErr w:type="gramEnd"/>
      <w:r w:rsidR="007111A7" w:rsidRPr="00A93C68">
        <w:rPr>
          <w:rStyle w:val="fontstyle01"/>
          <w:b w:val="0"/>
          <w:sz w:val="24"/>
          <w:szCs w:val="24"/>
        </w:rPr>
        <w:t xml:space="preserve"> района Нижегородской области</w:t>
      </w:r>
      <w:r w:rsidRPr="005B4AA6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A20BD5" w:rsidRPr="005B4AA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0BD5" w:rsidRPr="005B4AA6">
        <w:rPr>
          <w:rFonts w:ascii="Times New Roman" w:hAnsi="Times New Roman"/>
          <w:sz w:val="24"/>
          <w:szCs w:val="24"/>
        </w:rPr>
        <w:t xml:space="preserve">разработан по заказу </w:t>
      </w:r>
      <w:r w:rsidRPr="005B4AA6">
        <w:rPr>
          <w:rFonts w:ascii="Times New Roman" w:hAnsi="Times New Roman"/>
          <w:sz w:val="24"/>
          <w:szCs w:val="24"/>
        </w:rPr>
        <w:t>администрации Варнавинского муниципального района Нижегородской области</w:t>
      </w:r>
      <w:r w:rsidR="00A20BD5" w:rsidRPr="005B4AA6">
        <w:rPr>
          <w:rFonts w:ascii="Times New Roman" w:hAnsi="Times New Roman"/>
          <w:sz w:val="24"/>
          <w:szCs w:val="24"/>
        </w:rPr>
        <w:t xml:space="preserve"> в 20</w:t>
      </w:r>
      <w:r w:rsidR="007111A7">
        <w:rPr>
          <w:rFonts w:ascii="Times New Roman" w:hAnsi="Times New Roman"/>
          <w:sz w:val="24"/>
          <w:szCs w:val="24"/>
        </w:rPr>
        <w:t>2</w:t>
      </w:r>
      <w:r w:rsidR="00B429FB">
        <w:rPr>
          <w:rFonts w:ascii="Times New Roman" w:hAnsi="Times New Roman"/>
          <w:sz w:val="24"/>
          <w:szCs w:val="24"/>
        </w:rPr>
        <w:t>1</w:t>
      </w:r>
      <w:r w:rsidR="00A20BD5" w:rsidRPr="005B4AA6">
        <w:rPr>
          <w:rFonts w:ascii="Times New Roman" w:hAnsi="Times New Roman"/>
          <w:sz w:val="24"/>
          <w:szCs w:val="24"/>
        </w:rPr>
        <w:t xml:space="preserve"> г.</w:t>
      </w:r>
    </w:p>
    <w:p w:rsidR="001E54C8" w:rsidRPr="005B4AA6" w:rsidRDefault="001E54C8" w:rsidP="006326DA">
      <w:pPr>
        <w:autoSpaceDE w:val="0"/>
        <w:autoSpaceDN w:val="0"/>
        <w:adjustRightInd w:val="0"/>
        <w:spacing w:after="0" w:line="360" w:lineRule="auto"/>
        <w:ind w:right="-285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5B4AA6">
        <w:rPr>
          <w:rFonts w:ascii="Times New Roman CYR" w:hAnsi="Times New Roman CYR" w:cs="Times New Roman CYR"/>
          <w:sz w:val="24"/>
          <w:szCs w:val="24"/>
        </w:rPr>
        <w:t>Графические материалы проекта выполнены на тахеометрической съемке с сечение</w:t>
      </w:r>
      <w:r w:rsidR="007F5CA5" w:rsidRPr="005B4AA6">
        <w:rPr>
          <w:rFonts w:ascii="Times New Roman CYR" w:hAnsi="Times New Roman CYR" w:cs="Times New Roman CYR"/>
          <w:sz w:val="24"/>
          <w:szCs w:val="24"/>
        </w:rPr>
        <w:t>м</w:t>
      </w:r>
      <w:r w:rsidRPr="005B4AA6">
        <w:rPr>
          <w:rFonts w:ascii="Times New Roman CYR" w:hAnsi="Times New Roman CYR" w:cs="Times New Roman CYR"/>
          <w:sz w:val="24"/>
          <w:szCs w:val="24"/>
        </w:rPr>
        <w:t xml:space="preserve"> рельефа через </w:t>
      </w:r>
      <w:smartTag w:uri="urn:schemas-microsoft-com:office:smarttags" w:element="metricconverter">
        <w:smartTagPr>
          <w:attr w:name="ProductID" w:val="0,5 м"/>
        </w:smartTagPr>
        <w:r w:rsidRPr="005B4AA6">
          <w:rPr>
            <w:rFonts w:ascii="Times New Roman CYR" w:hAnsi="Times New Roman CYR" w:cs="Times New Roman CYR"/>
            <w:sz w:val="24"/>
            <w:szCs w:val="24"/>
          </w:rPr>
          <w:t>0,5 м</w:t>
        </w:r>
      </w:smartTag>
      <w:r w:rsidRPr="005B4AA6">
        <w:rPr>
          <w:rFonts w:ascii="Times New Roman CYR" w:hAnsi="Times New Roman CYR" w:cs="Times New Roman CYR"/>
          <w:sz w:val="24"/>
          <w:szCs w:val="24"/>
        </w:rPr>
        <w:t>, выданной заказчиком М 1:</w:t>
      </w:r>
      <w:r w:rsidR="00CF4D26" w:rsidRPr="005B4AA6">
        <w:rPr>
          <w:rFonts w:ascii="Times New Roman CYR" w:hAnsi="Times New Roman CYR" w:cs="Times New Roman CYR"/>
          <w:sz w:val="24"/>
          <w:szCs w:val="24"/>
        </w:rPr>
        <w:t>5</w:t>
      </w:r>
      <w:r w:rsidRPr="005B4AA6">
        <w:rPr>
          <w:rFonts w:ascii="Times New Roman CYR" w:hAnsi="Times New Roman CYR" w:cs="Times New Roman CYR"/>
          <w:sz w:val="24"/>
          <w:szCs w:val="24"/>
        </w:rPr>
        <w:t>00.</w:t>
      </w:r>
    </w:p>
    <w:p w:rsidR="001E54C8" w:rsidRPr="005B4AA6" w:rsidRDefault="001E54C8" w:rsidP="006326DA">
      <w:pPr>
        <w:autoSpaceDE w:val="0"/>
        <w:autoSpaceDN w:val="0"/>
        <w:adjustRightInd w:val="0"/>
        <w:spacing w:after="0" w:line="360" w:lineRule="auto"/>
        <w:ind w:right="-285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5B4AA6">
        <w:rPr>
          <w:rFonts w:ascii="Times New Roman CYR" w:hAnsi="Times New Roman CYR" w:cs="Times New Roman CYR"/>
          <w:sz w:val="24"/>
          <w:szCs w:val="24"/>
        </w:rPr>
        <w:t>Основания для разработки документа:</w:t>
      </w:r>
    </w:p>
    <w:p w:rsidR="001E54C8" w:rsidRPr="005B4AA6" w:rsidRDefault="001E54C8" w:rsidP="006326DA">
      <w:pPr>
        <w:autoSpaceDE w:val="0"/>
        <w:autoSpaceDN w:val="0"/>
        <w:adjustRightInd w:val="0"/>
        <w:spacing w:after="0" w:line="360" w:lineRule="auto"/>
        <w:ind w:right="-285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-</w:t>
      </w:r>
      <w:r w:rsidRPr="005B4AA6">
        <w:rPr>
          <w:rFonts w:ascii="Times New Roman CYR" w:hAnsi="Times New Roman CYR" w:cs="Times New Roman CYR"/>
          <w:sz w:val="24"/>
          <w:szCs w:val="24"/>
        </w:rPr>
        <w:t>Ст.8.п.3. Градостроительного кодекса РФ.</w:t>
      </w:r>
    </w:p>
    <w:p w:rsidR="001E54C8" w:rsidRPr="005B4AA6" w:rsidRDefault="001E54C8" w:rsidP="006326DA">
      <w:pPr>
        <w:autoSpaceDE w:val="0"/>
        <w:autoSpaceDN w:val="0"/>
        <w:adjustRightInd w:val="0"/>
        <w:spacing w:after="0" w:line="360" w:lineRule="auto"/>
        <w:ind w:right="-285" w:firstLine="851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 xml:space="preserve">- Постановление Правительства РФ от 16 февраля </w:t>
      </w:r>
      <w:smartTag w:uri="urn:schemas-microsoft-com:office:smarttags" w:element="metricconverter">
        <w:smartTagPr>
          <w:attr w:name="ProductID" w:val="2008 г"/>
        </w:smartTagPr>
        <w:r w:rsidRPr="005B4AA6">
          <w:rPr>
            <w:rFonts w:ascii="Times New Roman" w:hAnsi="Times New Roman"/>
            <w:sz w:val="24"/>
            <w:szCs w:val="24"/>
          </w:rPr>
          <w:t>2008 г</w:t>
        </w:r>
      </w:smartTag>
      <w:r w:rsidRPr="005B4AA6">
        <w:rPr>
          <w:rFonts w:ascii="Times New Roman" w:hAnsi="Times New Roman"/>
          <w:sz w:val="24"/>
          <w:szCs w:val="24"/>
        </w:rPr>
        <w:t xml:space="preserve">. № 87 и соответствующее ему «Положение о составе разделов проектной документации и требования к их содержанию». </w:t>
      </w:r>
    </w:p>
    <w:p w:rsidR="001E54C8" w:rsidRPr="005B4AA6" w:rsidRDefault="001E54C8" w:rsidP="006326DA">
      <w:pPr>
        <w:autoSpaceDE w:val="0"/>
        <w:autoSpaceDN w:val="0"/>
        <w:adjustRightInd w:val="0"/>
        <w:spacing w:after="0" w:line="360" w:lineRule="auto"/>
        <w:ind w:right="-285" w:firstLine="851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 xml:space="preserve">- Земельный кодекс РФ от 25.10.2001 № 136-ФЗ. </w:t>
      </w:r>
    </w:p>
    <w:p w:rsidR="001E54C8" w:rsidRPr="005B4AA6" w:rsidRDefault="001E54C8" w:rsidP="006326DA">
      <w:pPr>
        <w:autoSpaceDE w:val="0"/>
        <w:autoSpaceDN w:val="0"/>
        <w:adjustRightInd w:val="0"/>
        <w:spacing w:after="0" w:line="360" w:lineRule="auto"/>
        <w:ind w:right="-285" w:firstLine="851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- ГОСТ 17.0.0.01-76. Система стандартов в области охраны природы и улучшение и</w:t>
      </w:r>
      <w:r w:rsidRPr="005B4AA6">
        <w:rPr>
          <w:rFonts w:ascii="Times New Roman" w:hAnsi="Times New Roman"/>
          <w:sz w:val="24"/>
          <w:szCs w:val="24"/>
        </w:rPr>
        <w:t>с</w:t>
      </w:r>
      <w:r w:rsidRPr="005B4AA6">
        <w:rPr>
          <w:rFonts w:ascii="Times New Roman" w:hAnsi="Times New Roman"/>
          <w:sz w:val="24"/>
          <w:szCs w:val="24"/>
        </w:rPr>
        <w:t xml:space="preserve">пользования природных ресурсов. Основные положения. </w:t>
      </w:r>
    </w:p>
    <w:p w:rsidR="001E54C8" w:rsidRPr="005B4AA6" w:rsidRDefault="001E54C8" w:rsidP="006326DA">
      <w:pPr>
        <w:autoSpaceDE w:val="0"/>
        <w:autoSpaceDN w:val="0"/>
        <w:adjustRightInd w:val="0"/>
        <w:spacing w:after="0" w:line="360" w:lineRule="auto"/>
        <w:ind w:right="-285" w:firstLine="851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 xml:space="preserve">- ГОСТ 17.4.2.01-81. Охрана природы. Почвы. Номенклатура показателей санитарного состояния. </w:t>
      </w:r>
    </w:p>
    <w:p w:rsidR="001E54C8" w:rsidRPr="005B4AA6" w:rsidRDefault="001E54C8" w:rsidP="006326DA">
      <w:pPr>
        <w:autoSpaceDE w:val="0"/>
        <w:autoSpaceDN w:val="0"/>
        <w:adjustRightInd w:val="0"/>
        <w:spacing w:after="0" w:line="360" w:lineRule="auto"/>
        <w:ind w:right="-285" w:firstLine="851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 xml:space="preserve">- ГОСТ 17.4.3.02-85. Охрана природы. Почвы. Требования к охране плодородного слоя почвы при производстве земельных работ. </w:t>
      </w:r>
    </w:p>
    <w:p w:rsidR="001E54C8" w:rsidRPr="005B4AA6" w:rsidRDefault="001E54C8" w:rsidP="006326DA">
      <w:pPr>
        <w:autoSpaceDE w:val="0"/>
        <w:autoSpaceDN w:val="0"/>
        <w:adjustRightInd w:val="0"/>
        <w:spacing w:after="0" w:line="360" w:lineRule="auto"/>
        <w:ind w:right="-285" w:firstLine="851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B4AA6">
        <w:rPr>
          <w:rFonts w:ascii="Times New Roman" w:hAnsi="Times New Roman"/>
          <w:sz w:val="24"/>
          <w:szCs w:val="24"/>
        </w:rPr>
        <w:t>СНиП</w:t>
      </w:r>
      <w:proofErr w:type="spellEnd"/>
      <w:r w:rsidRPr="005B4AA6">
        <w:rPr>
          <w:rFonts w:ascii="Times New Roman" w:hAnsi="Times New Roman"/>
          <w:sz w:val="24"/>
          <w:szCs w:val="24"/>
        </w:rPr>
        <w:t xml:space="preserve"> 23-01-99*. Строительная климатология. </w:t>
      </w:r>
    </w:p>
    <w:p w:rsidR="001E54C8" w:rsidRPr="005B4AA6" w:rsidRDefault="001E54C8" w:rsidP="006326DA">
      <w:pPr>
        <w:autoSpaceDE w:val="0"/>
        <w:autoSpaceDN w:val="0"/>
        <w:adjustRightInd w:val="0"/>
        <w:spacing w:after="0" w:line="360" w:lineRule="auto"/>
        <w:ind w:right="-285" w:firstLine="851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- Закон Нижегородской области от 08.04.2008г. №37-3 «Об основах регулирования гр</w:t>
      </w:r>
      <w:r w:rsidRPr="005B4AA6">
        <w:rPr>
          <w:rFonts w:ascii="Times New Roman" w:hAnsi="Times New Roman"/>
          <w:sz w:val="24"/>
          <w:szCs w:val="24"/>
        </w:rPr>
        <w:t>а</w:t>
      </w:r>
      <w:r w:rsidRPr="005B4AA6">
        <w:rPr>
          <w:rFonts w:ascii="Times New Roman" w:hAnsi="Times New Roman"/>
          <w:sz w:val="24"/>
          <w:szCs w:val="24"/>
        </w:rPr>
        <w:t xml:space="preserve">достроительной деятельности на территории Нижегородской области»; </w:t>
      </w:r>
    </w:p>
    <w:p w:rsidR="001E54C8" w:rsidRPr="005B4AA6" w:rsidRDefault="001E54C8" w:rsidP="006326DA">
      <w:pPr>
        <w:autoSpaceDE w:val="0"/>
        <w:autoSpaceDN w:val="0"/>
        <w:adjustRightInd w:val="0"/>
        <w:spacing w:after="0" w:line="360" w:lineRule="auto"/>
        <w:ind w:right="-285" w:firstLine="851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-  </w:t>
      </w:r>
      <w:proofErr w:type="spellStart"/>
      <w:r w:rsidRPr="005B4AA6">
        <w:rPr>
          <w:rFonts w:ascii="Times New Roman" w:hAnsi="Times New Roman"/>
          <w:sz w:val="24"/>
          <w:szCs w:val="24"/>
        </w:rPr>
        <w:t>СНиП</w:t>
      </w:r>
      <w:proofErr w:type="spellEnd"/>
      <w:r w:rsidRPr="005B4AA6">
        <w:rPr>
          <w:rFonts w:ascii="Times New Roman" w:hAnsi="Times New Roman"/>
          <w:sz w:val="24"/>
          <w:szCs w:val="24"/>
        </w:rPr>
        <w:t xml:space="preserve"> 11-04-2003 «Инструкция о порядке разработки, согласования, экспертизы и у</w:t>
      </w:r>
      <w:r w:rsidRPr="005B4AA6">
        <w:rPr>
          <w:rFonts w:ascii="Times New Roman" w:hAnsi="Times New Roman"/>
          <w:sz w:val="24"/>
          <w:szCs w:val="24"/>
        </w:rPr>
        <w:t>т</w:t>
      </w:r>
      <w:r w:rsidRPr="005B4AA6">
        <w:rPr>
          <w:rFonts w:ascii="Times New Roman" w:hAnsi="Times New Roman"/>
          <w:sz w:val="24"/>
          <w:szCs w:val="24"/>
        </w:rPr>
        <w:t>верждения градостроительной документации»;</w:t>
      </w:r>
    </w:p>
    <w:p w:rsidR="001E54C8" w:rsidRPr="005B4AA6" w:rsidRDefault="001E54C8" w:rsidP="006326DA">
      <w:pPr>
        <w:autoSpaceDE w:val="0"/>
        <w:autoSpaceDN w:val="0"/>
        <w:adjustRightInd w:val="0"/>
        <w:spacing w:after="0" w:line="360" w:lineRule="auto"/>
        <w:ind w:right="-285" w:firstLine="851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- СП 42.13330.2011. Свод правил. Градостроительство. Планировка и застройка горо</w:t>
      </w:r>
      <w:r w:rsidRPr="005B4AA6">
        <w:rPr>
          <w:rFonts w:ascii="Times New Roman" w:hAnsi="Times New Roman"/>
          <w:sz w:val="24"/>
          <w:szCs w:val="24"/>
        </w:rPr>
        <w:t>д</w:t>
      </w:r>
      <w:r w:rsidRPr="005B4AA6">
        <w:rPr>
          <w:rFonts w:ascii="Times New Roman" w:hAnsi="Times New Roman"/>
          <w:sz w:val="24"/>
          <w:szCs w:val="24"/>
        </w:rPr>
        <w:t xml:space="preserve">ских и сельских поселений. Актуализированная редакция </w:t>
      </w:r>
      <w:proofErr w:type="spellStart"/>
      <w:r w:rsidRPr="005B4AA6">
        <w:rPr>
          <w:rFonts w:ascii="Times New Roman" w:hAnsi="Times New Roman"/>
          <w:sz w:val="24"/>
          <w:szCs w:val="24"/>
        </w:rPr>
        <w:t>СНиП</w:t>
      </w:r>
      <w:proofErr w:type="spellEnd"/>
      <w:r w:rsidRPr="005B4AA6">
        <w:rPr>
          <w:rFonts w:ascii="Times New Roman" w:hAnsi="Times New Roman"/>
          <w:sz w:val="24"/>
          <w:szCs w:val="24"/>
        </w:rPr>
        <w:t xml:space="preserve"> 2.07.01-89*;</w:t>
      </w:r>
    </w:p>
    <w:p w:rsidR="001E54C8" w:rsidRPr="005B4AA6" w:rsidRDefault="001E54C8" w:rsidP="006326DA">
      <w:pPr>
        <w:autoSpaceDE w:val="0"/>
        <w:autoSpaceDN w:val="0"/>
        <w:adjustRightInd w:val="0"/>
        <w:spacing w:after="0" w:line="360" w:lineRule="auto"/>
        <w:ind w:right="-285" w:firstLine="851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B4AA6">
        <w:rPr>
          <w:rFonts w:ascii="Times New Roman" w:hAnsi="Times New Roman"/>
          <w:sz w:val="24"/>
          <w:szCs w:val="24"/>
        </w:rPr>
        <w:t>СанПиН</w:t>
      </w:r>
      <w:proofErr w:type="spellEnd"/>
      <w:r w:rsidRPr="005B4AA6">
        <w:rPr>
          <w:rFonts w:ascii="Times New Roman" w:hAnsi="Times New Roman"/>
          <w:sz w:val="24"/>
          <w:szCs w:val="24"/>
        </w:rPr>
        <w:t xml:space="preserve"> 2.2.1/2.1.1.1200-03 «Санитарно-защитные зоны и санитарная классификация предприят</w:t>
      </w:r>
      <w:r w:rsidR="00A83632" w:rsidRPr="005B4AA6">
        <w:rPr>
          <w:rFonts w:ascii="Times New Roman" w:hAnsi="Times New Roman"/>
          <w:sz w:val="24"/>
          <w:szCs w:val="24"/>
        </w:rPr>
        <w:t>ий, сооружений и иных объектов».</w:t>
      </w:r>
    </w:p>
    <w:p w:rsidR="001E54C8" w:rsidRPr="005B4AA6" w:rsidRDefault="00C5152D" w:rsidP="006326DA">
      <w:pPr>
        <w:ind w:firstLine="85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B4AA6">
        <w:rPr>
          <w:rFonts w:ascii="Times New Roman CYR" w:hAnsi="Times New Roman CYR" w:cs="Times New Roman CYR"/>
          <w:b/>
          <w:sz w:val="24"/>
          <w:szCs w:val="24"/>
        </w:rPr>
        <w:t>Исходно-разрешительная документация:</w:t>
      </w:r>
    </w:p>
    <w:p w:rsidR="00420359" w:rsidRPr="005B4AA6" w:rsidRDefault="009929FD" w:rsidP="006326DA">
      <w:pPr>
        <w:tabs>
          <w:tab w:val="left" w:pos="10206"/>
        </w:tabs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B429FB">
        <w:rPr>
          <w:rFonts w:ascii="Times New Roman" w:hAnsi="Times New Roman"/>
          <w:sz w:val="24"/>
          <w:szCs w:val="24"/>
        </w:rPr>
        <w:t>Постановление №</w:t>
      </w:r>
      <w:r w:rsidR="00B429FB" w:rsidRPr="00B429FB">
        <w:rPr>
          <w:rFonts w:ascii="Times New Roman" w:hAnsi="Times New Roman"/>
          <w:sz w:val="24"/>
          <w:szCs w:val="24"/>
        </w:rPr>
        <w:t>236</w:t>
      </w:r>
      <w:r w:rsidRPr="00B429FB">
        <w:rPr>
          <w:rFonts w:ascii="Times New Roman" w:hAnsi="Times New Roman"/>
          <w:sz w:val="24"/>
          <w:szCs w:val="24"/>
        </w:rPr>
        <w:t xml:space="preserve"> от </w:t>
      </w:r>
      <w:r w:rsidR="00B429FB" w:rsidRPr="00B429FB">
        <w:rPr>
          <w:rFonts w:ascii="Times New Roman" w:hAnsi="Times New Roman"/>
          <w:sz w:val="24"/>
          <w:szCs w:val="24"/>
        </w:rPr>
        <w:t>09</w:t>
      </w:r>
      <w:r w:rsidR="008C2EEF" w:rsidRPr="00B429FB">
        <w:rPr>
          <w:rFonts w:ascii="Times New Roman" w:hAnsi="Times New Roman"/>
          <w:sz w:val="24"/>
          <w:szCs w:val="24"/>
        </w:rPr>
        <w:t>.</w:t>
      </w:r>
      <w:r w:rsidR="005B4AA6" w:rsidRPr="00B429FB">
        <w:rPr>
          <w:rFonts w:ascii="Times New Roman" w:hAnsi="Times New Roman"/>
          <w:sz w:val="24"/>
          <w:szCs w:val="24"/>
        </w:rPr>
        <w:t>0</w:t>
      </w:r>
      <w:r w:rsidR="00B429FB" w:rsidRPr="00B429FB">
        <w:rPr>
          <w:rFonts w:ascii="Times New Roman" w:hAnsi="Times New Roman"/>
          <w:sz w:val="24"/>
          <w:szCs w:val="24"/>
        </w:rPr>
        <w:t>4</w:t>
      </w:r>
      <w:r w:rsidR="008C2EEF" w:rsidRPr="00B429FB">
        <w:rPr>
          <w:rFonts w:ascii="Times New Roman" w:hAnsi="Times New Roman"/>
          <w:sz w:val="24"/>
          <w:szCs w:val="24"/>
        </w:rPr>
        <w:t>.20</w:t>
      </w:r>
      <w:r w:rsidR="00B429FB" w:rsidRPr="00B429FB">
        <w:rPr>
          <w:rFonts w:ascii="Times New Roman" w:hAnsi="Times New Roman"/>
          <w:sz w:val="24"/>
          <w:szCs w:val="24"/>
        </w:rPr>
        <w:t>21</w:t>
      </w:r>
      <w:r w:rsidR="00420359" w:rsidRPr="00B429FB">
        <w:rPr>
          <w:rFonts w:ascii="Times New Roman" w:hAnsi="Times New Roman"/>
          <w:sz w:val="24"/>
          <w:szCs w:val="24"/>
        </w:rPr>
        <w:t xml:space="preserve"> г. </w:t>
      </w:r>
      <w:r w:rsidR="00DE7A66" w:rsidRPr="00B429FB">
        <w:rPr>
          <w:rFonts w:ascii="Times New Roman" w:hAnsi="Times New Roman"/>
          <w:sz w:val="24"/>
          <w:szCs w:val="24"/>
        </w:rPr>
        <w:t>«</w:t>
      </w:r>
      <w:r w:rsidR="008C2EEF" w:rsidRPr="005B4AA6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B429FB">
        <w:rPr>
          <w:rFonts w:ascii="Times New Roman" w:hAnsi="Times New Roman"/>
          <w:color w:val="000000"/>
          <w:sz w:val="24"/>
          <w:szCs w:val="24"/>
        </w:rPr>
        <w:t>подготовке документации по планировке территории</w:t>
      </w:r>
      <w:r w:rsidR="00DE7A66" w:rsidRPr="005B4AA6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5B4AA6" w:rsidRPr="005B4AA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E7A66" w:rsidRPr="003167CE" w:rsidRDefault="00DE7A66" w:rsidP="006326DA">
      <w:pPr>
        <w:spacing w:after="0" w:line="360" w:lineRule="auto"/>
        <w:jc w:val="both"/>
        <w:rPr>
          <w:rFonts w:ascii="Times New Roman" w:hAnsi="Times New Roman"/>
          <w:highlight w:val="yellow"/>
        </w:rPr>
      </w:pPr>
    </w:p>
    <w:p w:rsidR="001E54C8" w:rsidRPr="005B4AA6" w:rsidRDefault="00631552" w:rsidP="00F550A7">
      <w:pPr>
        <w:pStyle w:val="1"/>
        <w:spacing w:before="0"/>
        <w:jc w:val="center"/>
        <w:rPr>
          <w:rFonts w:ascii="Times New Roman CYR" w:hAnsi="Times New Roman CYR" w:cs="Times New Roman CYR"/>
          <w:bCs w:val="0"/>
          <w:color w:val="auto"/>
        </w:rPr>
      </w:pPr>
      <w:bookmarkStart w:id="1" w:name="_Toc523394478"/>
      <w:r w:rsidRPr="005B4AA6">
        <w:rPr>
          <w:rFonts w:ascii="Times New Roman CYR" w:hAnsi="Times New Roman CYR" w:cs="Times New Roman CYR"/>
          <w:bCs w:val="0"/>
          <w:color w:val="auto"/>
          <w:sz w:val="32"/>
          <w:szCs w:val="32"/>
        </w:rPr>
        <w:lastRenderedPageBreak/>
        <w:t>1</w:t>
      </w:r>
      <w:r w:rsidRPr="005B4AA6">
        <w:rPr>
          <w:rFonts w:ascii="Times New Roman CYR" w:hAnsi="Times New Roman CYR" w:cs="Times New Roman CYR"/>
          <w:bCs w:val="0"/>
          <w:color w:val="auto"/>
        </w:rPr>
        <w:t xml:space="preserve">. </w:t>
      </w:r>
      <w:r w:rsidR="001E54C8" w:rsidRPr="005B4AA6">
        <w:rPr>
          <w:rFonts w:ascii="Times New Roman CYR" w:hAnsi="Times New Roman CYR" w:cs="Times New Roman CYR"/>
          <w:bCs w:val="0"/>
          <w:color w:val="auto"/>
        </w:rPr>
        <w:t>ОПИСАНИЕ И ХАРАКТЕРИСТИКА ТЕРРИТОРИИ</w:t>
      </w:r>
      <w:bookmarkEnd w:id="1"/>
    </w:p>
    <w:p w:rsidR="001E54C8" w:rsidRPr="005B4AA6" w:rsidRDefault="001E54C8" w:rsidP="00F550A7">
      <w:pPr>
        <w:pStyle w:val="1"/>
        <w:spacing w:before="0"/>
        <w:jc w:val="center"/>
        <w:rPr>
          <w:rFonts w:ascii="Times New Roman CYR" w:hAnsi="Times New Roman CYR" w:cs="Times New Roman CYR"/>
          <w:bCs w:val="0"/>
          <w:color w:val="auto"/>
        </w:rPr>
      </w:pPr>
      <w:bookmarkStart w:id="2" w:name="_Toc523394479"/>
      <w:r w:rsidRPr="005B4AA6">
        <w:rPr>
          <w:rFonts w:ascii="Times New Roman CYR" w:hAnsi="Times New Roman CYR" w:cs="Times New Roman CYR"/>
          <w:bCs w:val="0"/>
          <w:color w:val="auto"/>
        </w:rPr>
        <w:t xml:space="preserve">В ПЕРИОД ПОДГОТОВКИ </w:t>
      </w:r>
      <w:r w:rsidR="00091BDA" w:rsidRPr="005B4AA6">
        <w:rPr>
          <w:rFonts w:ascii="Times New Roman CYR" w:hAnsi="Times New Roman CYR" w:cs="Times New Roman CYR"/>
          <w:bCs w:val="0"/>
          <w:color w:val="auto"/>
        </w:rPr>
        <w:t>ДОКУМЕНТАЦИИ</w:t>
      </w:r>
      <w:bookmarkEnd w:id="2"/>
    </w:p>
    <w:p w:rsidR="001E54C8" w:rsidRPr="005B4AA6" w:rsidRDefault="001E54C8" w:rsidP="00F550A7">
      <w:pPr>
        <w:pStyle w:val="2"/>
        <w:rPr>
          <w:rFonts w:ascii="Times New Roman" w:hAnsi="Times New Roman"/>
          <w:bCs w:val="0"/>
          <w:color w:val="auto"/>
          <w:sz w:val="24"/>
          <w:szCs w:val="24"/>
        </w:rPr>
      </w:pPr>
      <w:bookmarkStart w:id="3" w:name="_Toc523394480"/>
      <w:r w:rsidRPr="005B4AA6">
        <w:rPr>
          <w:rFonts w:ascii="Times New Roman" w:hAnsi="Times New Roman"/>
          <w:bCs w:val="0"/>
          <w:color w:val="auto"/>
          <w:sz w:val="24"/>
          <w:szCs w:val="24"/>
        </w:rPr>
        <w:t>1.1 Природно-климатические условия</w:t>
      </w:r>
      <w:bookmarkEnd w:id="3"/>
    </w:p>
    <w:p w:rsidR="005B4AA6" w:rsidRPr="005B4AA6" w:rsidRDefault="00620BE6" w:rsidP="00AA79A7">
      <w:pPr>
        <w:pStyle w:val="24"/>
        <w:suppressAutoHyphens/>
        <w:spacing w:after="0" w:line="240" w:lineRule="auto"/>
        <w:ind w:left="284" w:right="142" w:firstLine="709"/>
        <w:contextualSpacing/>
        <w:jc w:val="both"/>
        <w:rPr>
          <w:szCs w:val="24"/>
        </w:rPr>
      </w:pPr>
      <w:r w:rsidRPr="005B4AA6">
        <w:rPr>
          <w:color w:val="000000"/>
          <w:szCs w:val="24"/>
        </w:rPr>
        <w:tab/>
      </w:r>
      <w:r w:rsidR="005B4AA6" w:rsidRPr="005B4AA6">
        <w:rPr>
          <w:szCs w:val="24"/>
        </w:rPr>
        <w:t xml:space="preserve">Согласно данным </w:t>
      </w:r>
      <w:proofErr w:type="spellStart"/>
      <w:r w:rsidR="005B4AA6" w:rsidRPr="005B4AA6">
        <w:rPr>
          <w:szCs w:val="24"/>
        </w:rPr>
        <w:t>СНиП</w:t>
      </w:r>
      <w:proofErr w:type="spellEnd"/>
      <w:r w:rsidR="005B4AA6" w:rsidRPr="005B4AA6">
        <w:rPr>
          <w:szCs w:val="24"/>
        </w:rPr>
        <w:t xml:space="preserve"> 23-01-99 "Строительная климатология", состояние атмосферы в районе производства работ по строительству водопровода имеет следующие метеорологические характеристики:</w:t>
      </w:r>
    </w:p>
    <w:tbl>
      <w:tblPr>
        <w:tblW w:w="9880" w:type="dxa"/>
        <w:jc w:val="center"/>
        <w:tblLayout w:type="fixed"/>
        <w:tblLook w:val="01E0"/>
      </w:tblPr>
      <w:tblGrid>
        <w:gridCol w:w="236"/>
        <w:gridCol w:w="7044"/>
        <w:gridCol w:w="2600"/>
      </w:tblGrid>
      <w:tr w:rsidR="005B4AA6" w:rsidRPr="005B4AA6" w:rsidTr="00527F54">
        <w:trPr>
          <w:jc w:val="center"/>
        </w:trPr>
        <w:tc>
          <w:tcPr>
            <w:tcW w:w="236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–</w:t>
            </w:r>
          </w:p>
        </w:tc>
        <w:tc>
          <w:tcPr>
            <w:tcW w:w="7044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средняя максимальная температура воздуха (июля)</w:t>
            </w:r>
          </w:p>
        </w:tc>
        <w:tc>
          <w:tcPr>
            <w:tcW w:w="2600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+18,4</w:t>
            </w:r>
            <w:proofErr w:type="gramStart"/>
            <w:r w:rsidRPr="005B4AA6">
              <w:rPr>
                <w:szCs w:val="24"/>
              </w:rPr>
              <w:t>°С</w:t>
            </w:r>
            <w:proofErr w:type="gramEnd"/>
          </w:p>
        </w:tc>
      </w:tr>
      <w:tr w:rsidR="005B4AA6" w:rsidRPr="005B4AA6" w:rsidTr="00527F54">
        <w:trPr>
          <w:jc w:val="center"/>
        </w:trPr>
        <w:tc>
          <w:tcPr>
            <w:tcW w:w="236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–</w:t>
            </w:r>
          </w:p>
        </w:tc>
        <w:tc>
          <w:tcPr>
            <w:tcW w:w="7044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средняя минимальная температура воздуха (января)</w:t>
            </w:r>
          </w:p>
        </w:tc>
        <w:tc>
          <w:tcPr>
            <w:tcW w:w="2600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-11,8</w:t>
            </w:r>
            <w:proofErr w:type="gramStart"/>
            <w:r w:rsidRPr="005B4AA6">
              <w:rPr>
                <w:szCs w:val="24"/>
              </w:rPr>
              <w:t>°С</w:t>
            </w:r>
            <w:proofErr w:type="gramEnd"/>
          </w:p>
        </w:tc>
      </w:tr>
      <w:tr w:rsidR="005B4AA6" w:rsidRPr="005B4AA6" w:rsidTr="00527F54">
        <w:trPr>
          <w:jc w:val="center"/>
        </w:trPr>
        <w:tc>
          <w:tcPr>
            <w:tcW w:w="236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–</w:t>
            </w:r>
          </w:p>
        </w:tc>
        <w:tc>
          <w:tcPr>
            <w:tcW w:w="7044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абсолютная максимальная температура воздуха</w:t>
            </w:r>
          </w:p>
        </w:tc>
        <w:tc>
          <w:tcPr>
            <w:tcW w:w="2600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+36,0</w:t>
            </w:r>
          </w:p>
        </w:tc>
      </w:tr>
      <w:tr w:rsidR="005B4AA6" w:rsidRPr="005B4AA6" w:rsidTr="00527F54">
        <w:trPr>
          <w:jc w:val="center"/>
        </w:trPr>
        <w:tc>
          <w:tcPr>
            <w:tcW w:w="236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–</w:t>
            </w:r>
          </w:p>
        </w:tc>
        <w:tc>
          <w:tcPr>
            <w:tcW w:w="7044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абсолютная минимальная температура воздуха</w:t>
            </w:r>
          </w:p>
        </w:tc>
        <w:tc>
          <w:tcPr>
            <w:tcW w:w="2600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-41,0</w:t>
            </w:r>
            <w:proofErr w:type="gramStart"/>
            <w:r w:rsidRPr="005B4AA6">
              <w:rPr>
                <w:szCs w:val="24"/>
              </w:rPr>
              <w:t>°С</w:t>
            </w:r>
            <w:proofErr w:type="gramEnd"/>
          </w:p>
        </w:tc>
      </w:tr>
      <w:tr w:rsidR="005B4AA6" w:rsidRPr="005B4AA6" w:rsidTr="00527F54">
        <w:trPr>
          <w:jc w:val="center"/>
        </w:trPr>
        <w:tc>
          <w:tcPr>
            <w:tcW w:w="236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–</w:t>
            </w:r>
          </w:p>
        </w:tc>
        <w:tc>
          <w:tcPr>
            <w:tcW w:w="7044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относительная влажность воздуха наиболее теплого месяца</w:t>
            </w:r>
          </w:p>
        </w:tc>
        <w:tc>
          <w:tcPr>
            <w:tcW w:w="2600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7</w:t>
            </w:r>
            <w:r w:rsidRPr="005B4AA6">
              <w:rPr>
                <w:szCs w:val="24"/>
                <w:lang w:val="en-US"/>
              </w:rPr>
              <w:t>0</w:t>
            </w:r>
            <w:r w:rsidRPr="005B4AA6">
              <w:rPr>
                <w:szCs w:val="24"/>
              </w:rPr>
              <w:t>%</w:t>
            </w:r>
          </w:p>
        </w:tc>
      </w:tr>
      <w:tr w:rsidR="005B4AA6" w:rsidRPr="005B4AA6" w:rsidTr="00527F54">
        <w:trPr>
          <w:jc w:val="center"/>
        </w:trPr>
        <w:tc>
          <w:tcPr>
            <w:tcW w:w="236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–</w:t>
            </w:r>
          </w:p>
        </w:tc>
        <w:tc>
          <w:tcPr>
            <w:tcW w:w="7044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относительная влажность воздуха наиболее холодного месяца</w:t>
            </w:r>
          </w:p>
        </w:tc>
        <w:tc>
          <w:tcPr>
            <w:tcW w:w="2600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  <w:lang w:val="en-US"/>
              </w:rPr>
              <w:t>84</w:t>
            </w:r>
            <w:r w:rsidRPr="005B4AA6">
              <w:rPr>
                <w:szCs w:val="24"/>
              </w:rPr>
              <w:t>%</w:t>
            </w:r>
          </w:p>
        </w:tc>
      </w:tr>
      <w:tr w:rsidR="005B4AA6" w:rsidRPr="005B4AA6" w:rsidTr="00527F54">
        <w:trPr>
          <w:jc w:val="center"/>
        </w:trPr>
        <w:tc>
          <w:tcPr>
            <w:tcW w:w="236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–</w:t>
            </w:r>
          </w:p>
        </w:tc>
        <w:tc>
          <w:tcPr>
            <w:tcW w:w="7044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количество осадков за год</w:t>
            </w:r>
          </w:p>
        </w:tc>
        <w:tc>
          <w:tcPr>
            <w:tcW w:w="2600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582 мм"/>
              </w:smartTagPr>
              <w:r w:rsidRPr="005B4AA6">
                <w:rPr>
                  <w:szCs w:val="24"/>
                  <w:lang w:val="en-US"/>
                </w:rPr>
                <w:t>5</w:t>
              </w:r>
              <w:r w:rsidRPr="005B4AA6">
                <w:rPr>
                  <w:szCs w:val="24"/>
                </w:rPr>
                <w:t>82 мм</w:t>
              </w:r>
            </w:smartTag>
          </w:p>
        </w:tc>
      </w:tr>
      <w:tr w:rsidR="005B4AA6" w:rsidRPr="005B4AA6" w:rsidTr="00527F54">
        <w:trPr>
          <w:jc w:val="center"/>
        </w:trPr>
        <w:tc>
          <w:tcPr>
            <w:tcW w:w="236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–</w:t>
            </w:r>
          </w:p>
        </w:tc>
        <w:tc>
          <w:tcPr>
            <w:tcW w:w="7044" w:type="dxa"/>
            <w:vAlign w:val="center"/>
          </w:tcPr>
          <w:p w:rsidR="005B4AA6" w:rsidRPr="005B4AA6" w:rsidRDefault="005B4AA6" w:rsidP="00AA7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142"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4AA6">
              <w:rPr>
                <w:rFonts w:ascii="Times New Roman" w:hAnsi="Times New Roman"/>
                <w:sz w:val="24"/>
                <w:szCs w:val="24"/>
              </w:rPr>
              <w:t xml:space="preserve">нормативная глубина сезонного промерзания грунта по </w:t>
            </w:r>
            <w:proofErr w:type="spellStart"/>
            <w:r w:rsidRPr="005B4AA6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5B4AA6">
              <w:rPr>
                <w:rFonts w:ascii="Times New Roman" w:hAnsi="Times New Roman"/>
                <w:sz w:val="24"/>
                <w:szCs w:val="24"/>
              </w:rPr>
              <w:t xml:space="preserve"> 23.01-99 и «Пособию… к </w:t>
            </w:r>
            <w:proofErr w:type="spellStart"/>
            <w:r w:rsidRPr="005B4AA6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5B4AA6">
              <w:rPr>
                <w:rFonts w:ascii="Times New Roman" w:hAnsi="Times New Roman"/>
                <w:sz w:val="24"/>
                <w:szCs w:val="24"/>
              </w:rPr>
              <w:t xml:space="preserve"> 2.02.01-83*» для глин и суглинков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B4AA6">
                <w:rPr>
                  <w:rFonts w:ascii="Times New Roman" w:hAnsi="Times New Roman"/>
                  <w:sz w:val="24"/>
                  <w:szCs w:val="24"/>
                </w:rPr>
                <w:t>1,5 м</w:t>
              </w:r>
            </w:smartTag>
            <w:r w:rsidRPr="005B4A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1,5м</w:t>
            </w:r>
          </w:p>
        </w:tc>
      </w:tr>
      <w:tr w:rsidR="005B4AA6" w:rsidRPr="005B4AA6" w:rsidTr="00527F54">
        <w:trPr>
          <w:jc w:val="center"/>
        </w:trPr>
        <w:tc>
          <w:tcPr>
            <w:tcW w:w="236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–</w:t>
            </w:r>
          </w:p>
        </w:tc>
        <w:tc>
          <w:tcPr>
            <w:tcW w:w="7044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сейсмичность района работ (</w:t>
            </w:r>
            <w:proofErr w:type="spellStart"/>
            <w:r w:rsidRPr="005B4AA6">
              <w:rPr>
                <w:szCs w:val="24"/>
              </w:rPr>
              <w:t>СНиП</w:t>
            </w:r>
            <w:proofErr w:type="spellEnd"/>
            <w:r w:rsidRPr="005B4AA6">
              <w:rPr>
                <w:szCs w:val="24"/>
              </w:rPr>
              <w:t xml:space="preserve"> II-7-81 и ОСР -97)</w:t>
            </w:r>
          </w:p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нормативная снеговая нагрузка(</w:t>
            </w:r>
            <w:r w:rsidRPr="005B4AA6">
              <w:rPr>
                <w:szCs w:val="24"/>
                <w:lang w:val="en-US"/>
              </w:rPr>
              <w:t>III</w:t>
            </w:r>
            <w:r w:rsidRPr="005B4AA6">
              <w:rPr>
                <w:szCs w:val="24"/>
              </w:rPr>
              <w:t>)</w:t>
            </w:r>
          </w:p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нормативная скорость ветра (</w:t>
            </w:r>
            <w:r w:rsidRPr="005B4AA6">
              <w:rPr>
                <w:szCs w:val="24"/>
                <w:lang w:val="en-US"/>
              </w:rPr>
              <w:t>II</w:t>
            </w:r>
            <w:r w:rsidRPr="005B4AA6">
              <w:rPr>
                <w:szCs w:val="24"/>
              </w:rPr>
              <w:t xml:space="preserve"> района)</w:t>
            </w:r>
          </w:p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 xml:space="preserve">Климатический район строительства                        </w:t>
            </w:r>
          </w:p>
        </w:tc>
        <w:tc>
          <w:tcPr>
            <w:tcW w:w="2600" w:type="dxa"/>
            <w:vAlign w:val="center"/>
          </w:tcPr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/>
              <w:contextualSpacing/>
              <w:rPr>
                <w:szCs w:val="24"/>
              </w:rPr>
            </w:pPr>
            <w:r w:rsidRPr="005B4AA6">
              <w:rPr>
                <w:szCs w:val="24"/>
              </w:rPr>
              <w:t>&lt;6 баллов</w:t>
            </w:r>
          </w:p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/>
              <w:contextualSpacing/>
              <w:jc w:val="center"/>
              <w:rPr>
                <w:szCs w:val="24"/>
              </w:rPr>
            </w:pPr>
            <w:r w:rsidRPr="005B4AA6">
              <w:rPr>
                <w:szCs w:val="24"/>
              </w:rPr>
              <w:t>1,0 кПа</w:t>
            </w:r>
          </w:p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/>
              <w:contextualSpacing/>
              <w:jc w:val="center"/>
              <w:rPr>
                <w:szCs w:val="24"/>
              </w:rPr>
            </w:pPr>
            <w:proofErr w:type="gramStart"/>
            <w:r w:rsidRPr="005B4AA6">
              <w:rPr>
                <w:szCs w:val="24"/>
              </w:rPr>
              <w:t>0.30кПа)</w:t>
            </w:r>
            <w:proofErr w:type="gramEnd"/>
          </w:p>
          <w:p w:rsidR="005B4AA6" w:rsidRPr="005B4AA6" w:rsidRDefault="005B4AA6" w:rsidP="00AA79A7">
            <w:pPr>
              <w:pStyle w:val="24"/>
              <w:suppressAutoHyphens/>
              <w:spacing w:after="0" w:line="240" w:lineRule="auto"/>
              <w:ind w:left="284" w:right="142" w:firstLine="709"/>
              <w:contextualSpacing/>
              <w:rPr>
                <w:szCs w:val="24"/>
              </w:rPr>
            </w:pPr>
            <w:r w:rsidRPr="005B4AA6">
              <w:rPr>
                <w:szCs w:val="24"/>
                <w:lang w:val="en-US"/>
              </w:rPr>
              <w:t>II</w:t>
            </w:r>
            <w:r w:rsidRPr="005B4AA6">
              <w:rPr>
                <w:szCs w:val="24"/>
              </w:rPr>
              <w:t xml:space="preserve"> В</w:t>
            </w:r>
          </w:p>
        </w:tc>
      </w:tr>
    </w:tbl>
    <w:p w:rsidR="001E54C8" w:rsidRPr="005B4AA6" w:rsidRDefault="001E54C8" w:rsidP="00F550A7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4" w:name="_Toc523394481"/>
      <w:r w:rsidRPr="005B4AA6">
        <w:rPr>
          <w:rFonts w:ascii="Times New Roman" w:hAnsi="Times New Roman"/>
          <w:bCs w:val="0"/>
          <w:color w:val="auto"/>
          <w:sz w:val="24"/>
          <w:szCs w:val="24"/>
        </w:rPr>
        <w:t xml:space="preserve">1.2 </w:t>
      </w:r>
      <w:r w:rsidRPr="005B4AA6">
        <w:rPr>
          <w:rFonts w:ascii="Times New Roman" w:hAnsi="Times New Roman"/>
          <w:color w:val="auto"/>
          <w:sz w:val="24"/>
          <w:szCs w:val="24"/>
        </w:rPr>
        <w:t>Инженерно-геологические условия</w:t>
      </w:r>
      <w:bookmarkEnd w:id="4"/>
    </w:p>
    <w:p w:rsidR="005B4AA6" w:rsidRPr="00AA79A7" w:rsidRDefault="005B4AA6" w:rsidP="00AA79A7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79A7">
        <w:rPr>
          <w:rFonts w:ascii="Times New Roman" w:hAnsi="Times New Roman"/>
          <w:sz w:val="24"/>
          <w:szCs w:val="24"/>
        </w:rPr>
        <w:t>В результате анализа пространственной изменчивости частных показателей свой</w:t>
      </w:r>
      <w:proofErr w:type="gramStart"/>
      <w:r w:rsidRPr="00AA79A7">
        <w:rPr>
          <w:rFonts w:ascii="Times New Roman" w:hAnsi="Times New Roman"/>
          <w:sz w:val="24"/>
          <w:szCs w:val="24"/>
        </w:rPr>
        <w:t>ств  гр</w:t>
      </w:r>
      <w:proofErr w:type="gramEnd"/>
      <w:r w:rsidRPr="00AA79A7">
        <w:rPr>
          <w:rFonts w:ascii="Times New Roman" w:hAnsi="Times New Roman"/>
          <w:sz w:val="24"/>
          <w:szCs w:val="24"/>
        </w:rPr>
        <w:t>унтов, определенных лабораторными методами в сфере взаимодействия проектируемого с</w:t>
      </w:r>
      <w:r w:rsidRPr="00AA79A7">
        <w:rPr>
          <w:rFonts w:ascii="Times New Roman" w:hAnsi="Times New Roman"/>
          <w:sz w:val="24"/>
          <w:szCs w:val="24"/>
        </w:rPr>
        <w:t>о</w:t>
      </w:r>
      <w:r w:rsidRPr="00AA79A7">
        <w:rPr>
          <w:rFonts w:ascii="Times New Roman" w:hAnsi="Times New Roman"/>
          <w:sz w:val="24"/>
          <w:szCs w:val="24"/>
        </w:rPr>
        <w:t>оружения с геологической средой выделяется 4 инженерно-геологических элемента (ИГЭ).</w:t>
      </w:r>
    </w:p>
    <w:p w:rsidR="005B4AA6" w:rsidRPr="00AA79A7" w:rsidRDefault="005B4AA6" w:rsidP="00AA79A7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79A7">
        <w:rPr>
          <w:rFonts w:ascii="Times New Roman" w:hAnsi="Times New Roman"/>
          <w:sz w:val="24"/>
          <w:szCs w:val="24"/>
        </w:rPr>
        <w:t>ИГЭ 1 (</w:t>
      </w:r>
      <w:r w:rsidRPr="00AA79A7">
        <w:rPr>
          <w:rFonts w:ascii="Times New Roman" w:hAnsi="Times New Roman"/>
          <w:sz w:val="24"/>
          <w:szCs w:val="24"/>
          <w:lang w:val="en-US"/>
        </w:rPr>
        <w:t>t</w:t>
      </w:r>
      <w:r w:rsidRPr="00AA79A7">
        <w:rPr>
          <w:rFonts w:ascii="Times New Roman" w:hAnsi="Times New Roman"/>
          <w:sz w:val="24"/>
          <w:szCs w:val="24"/>
        </w:rPr>
        <w:t xml:space="preserve"> </w:t>
      </w:r>
      <w:r w:rsidRPr="00AA79A7">
        <w:rPr>
          <w:rFonts w:ascii="Times New Roman" w:hAnsi="Times New Roman"/>
          <w:sz w:val="24"/>
          <w:szCs w:val="24"/>
          <w:lang w:val="en-US"/>
        </w:rPr>
        <w:t>IV</w:t>
      </w:r>
      <w:r w:rsidRPr="00AA79A7">
        <w:rPr>
          <w:rFonts w:ascii="Times New Roman" w:hAnsi="Times New Roman"/>
          <w:sz w:val="24"/>
          <w:szCs w:val="24"/>
        </w:rPr>
        <w:t>) – техногенный слой;</w:t>
      </w:r>
    </w:p>
    <w:p w:rsidR="005B4AA6" w:rsidRPr="00AA79A7" w:rsidRDefault="005B4AA6" w:rsidP="00AA79A7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79A7">
        <w:rPr>
          <w:rFonts w:ascii="Times New Roman" w:hAnsi="Times New Roman"/>
          <w:sz w:val="24"/>
          <w:szCs w:val="24"/>
        </w:rPr>
        <w:t>ИГЭ 2 (</w:t>
      </w:r>
      <w:r w:rsidRPr="00AA79A7">
        <w:rPr>
          <w:rFonts w:ascii="Times New Roman" w:hAnsi="Times New Roman"/>
          <w:sz w:val="24"/>
          <w:szCs w:val="24"/>
          <w:lang w:val="en-US"/>
        </w:rPr>
        <w:t>a</w:t>
      </w:r>
      <w:r w:rsidRPr="00AA79A7">
        <w:rPr>
          <w:rFonts w:ascii="Times New Roman" w:hAnsi="Times New Roman"/>
          <w:sz w:val="24"/>
          <w:szCs w:val="24"/>
        </w:rPr>
        <w:t xml:space="preserve"> </w:t>
      </w:r>
      <w:r w:rsidRPr="00AA79A7">
        <w:rPr>
          <w:rFonts w:ascii="Times New Roman" w:hAnsi="Times New Roman"/>
          <w:sz w:val="24"/>
          <w:szCs w:val="24"/>
          <w:lang w:val="en-US"/>
        </w:rPr>
        <w:t>III</w:t>
      </w:r>
      <w:r w:rsidRPr="00AA79A7">
        <w:rPr>
          <w:rFonts w:ascii="Times New Roman" w:hAnsi="Times New Roman"/>
          <w:sz w:val="24"/>
          <w:szCs w:val="24"/>
        </w:rPr>
        <w:t xml:space="preserve">) – песок средней крупности маловлажный, влажный, </w:t>
      </w:r>
      <w:proofErr w:type="spellStart"/>
      <w:r w:rsidRPr="00AA79A7">
        <w:rPr>
          <w:rFonts w:ascii="Times New Roman" w:hAnsi="Times New Roman"/>
          <w:sz w:val="24"/>
          <w:szCs w:val="24"/>
        </w:rPr>
        <w:t>водонасыщенный</w:t>
      </w:r>
      <w:proofErr w:type="spellEnd"/>
      <w:r w:rsidRPr="00AA79A7">
        <w:rPr>
          <w:rFonts w:ascii="Times New Roman" w:hAnsi="Times New Roman"/>
          <w:sz w:val="24"/>
          <w:szCs w:val="24"/>
        </w:rPr>
        <w:t>;</w:t>
      </w:r>
    </w:p>
    <w:p w:rsidR="005B4AA6" w:rsidRPr="00AA79A7" w:rsidRDefault="005B4AA6" w:rsidP="00AA79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9A7">
        <w:rPr>
          <w:rFonts w:ascii="Times New Roman" w:hAnsi="Times New Roman"/>
          <w:sz w:val="24"/>
          <w:szCs w:val="24"/>
        </w:rPr>
        <w:t>ИГЭ 3 (</w:t>
      </w:r>
      <w:r w:rsidRPr="00AA79A7">
        <w:rPr>
          <w:rFonts w:ascii="Times New Roman" w:hAnsi="Times New Roman"/>
          <w:sz w:val="24"/>
          <w:szCs w:val="24"/>
          <w:lang w:val="en-US"/>
        </w:rPr>
        <w:t>a</w:t>
      </w:r>
      <w:r w:rsidRPr="00AA79A7">
        <w:rPr>
          <w:rFonts w:ascii="Times New Roman" w:hAnsi="Times New Roman"/>
          <w:sz w:val="24"/>
          <w:szCs w:val="24"/>
        </w:rPr>
        <w:t xml:space="preserve"> </w:t>
      </w:r>
      <w:r w:rsidRPr="00AA79A7">
        <w:rPr>
          <w:rFonts w:ascii="Times New Roman" w:hAnsi="Times New Roman"/>
          <w:sz w:val="24"/>
          <w:szCs w:val="24"/>
          <w:lang w:val="en-US"/>
        </w:rPr>
        <w:t>III</w:t>
      </w:r>
      <w:r w:rsidRPr="00AA79A7">
        <w:rPr>
          <w:rFonts w:ascii="Times New Roman" w:hAnsi="Times New Roman"/>
          <w:sz w:val="24"/>
          <w:szCs w:val="24"/>
        </w:rPr>
        <w:t xml:space="preserve">) – суглинок </w:t>
      </w:r>
      <w:proofErr w:type="spellStart"/>
      <w:r w:rsidRPr="00AA79A7">
        <w:rPr>
          <w:rFonts w:ascii="Times New Roman" w:hAnsi="Times New Roman"/>
          <w:sz w:val="24"/>
          <w:szCs w:val="24"/>
        </w:rPr>
        <w:t>мягкопластичный</w:t>
      </w:r>
      <w:proofErr w:type="spellEnd"/>
      <w:r w:rsidRPr="00AA79A7">
        <w:rPr>
          <w:rFonts w:ascii="Times New Roman" w:hAnsi="Times New Roman"/>
          <w:sz w:val="24"/>
          <w:szCs w:val="24"/>
        </w:rPr>
        <w:t>;</w:t>
      </w:r>
    </w:p>
    <w:p w:rsidR="005B4AA6" w:rsidRPr="00AA79A7" w:rsidRDefault="005B4AA6" w:rsidP="00AA79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9A7">
        <w:rPr>
          <w:rFonts w:ascii="Times New Roman" w:hAnsi="Times New Roman"/>
          <w:sz w:val="24"/>
          <w:szCs w:val="24"/>
        </w:rPr>
        <w:t>ИГЭ 4 (</w:t>
      </w:r>
      <w:r w:rsidRPr="00AA79A7">
        <w:rPr>
          <w:rFonts w:ascii="Times New Roman" w:hAnsi="Times New Roman"/>
          <w:sz w:val="24"/>
          <w:szCs w:val="24"/>
          <w:lang w:val="en-US"/>
        </w:rPr>
        <w:t>a</w:t>
      </w:r>
      <w:r w:rsidRPr="00AA79A7">
        <w:rPr>
          <w:rFonts w:ascii="Times New Roman" w:hAnsi="Times New Roman"/>
          <w:sz w:val="24"/>
          <w:szCs w:val="24"/>
        </w:rPr>
        <w:t xml:space="preserve"> </w:t>
      </w:r>
      <w:r w:rsidRPr="00AA79A7">
        <w:rPr>
          <w:rFonts w:ascii="Times New Roman" w:hAnsi="Times New Roman"/>
          <w:sz w:val="24"/>
          <w:szCs w:val="24"/>
          <w:lang w:val="en-US"/>
        </w:rPr>
        <w:t>III</w:t>
      </w:r>
      <w:r w:rsidRPr="00AA79A7">
        <w:rPr>
          <w:rFonts w:ascii="Times New Roman" w:hAnsi="Times New Roman"/>
          <w:sz w:val="24"/>
          <w:szCs w:val="24"/>
        </w:rPr>
        <w:t xml:space="preserve">) – песок мелкий маловлажный, влажный, </w:t>
      </w:r>
      <w:proofErr w:type="spellStart"/>
      <w:r w:rsidRPr="00AA79A7">
        <w:rPr>
          <w:rFonts w:ascii="Times New Roman" w:hAnsi="Times New Roman"/>
          <w:sz w:val="24"/>
          <w:szCs w:val="24"/>
        </w:rPr>
        <w:t>водонасыщенный</w:t>
      </w:r>
      <w:proofErr w:type="spellEnd"/>
      <w:r w:rsidRPr="00AA79A7">
        <w:rPr>
          <w:rFonts w:ascii="Times New Roman" w:hAnsi="Times New Roman"/>
          <w:sz w:val="24"/>
          <w:szCs w:val="24"/>
        </w:rPr>
        <w:t>.</w:t>
      </w:r>
    </w:p>
    <w:p w:rsidR="005B4AA6" w:rsidRPr="00AA79A7" w:rsidRDefault="005B4AA6" w:rsidP="00AA79A7">
      <w:pPr>
        <w:pStyle w:val="ac"/>
        <w:widowControl w:val="0"/>
        <w:spacing w:after="0" w:line="360" w:lineRule="auto"/>
        <w:ind w:left="0" w:firstLine="708"/>
        <w:jc w:val="both"/>
      </w:pPr>
      <w:r w:rsidRPr="00AA79A7">
        <w:t xml:space="preserve">Согласно п.2.16 </w:t>
      </w:r>
      <w:proofErr w:type="spellStart"/>
      <w:r w:rsidRPr="00AA79A7">
        <w:t>СНиП</w:t>
      </w:r>
      <w:proofErr w:type="spellEnd"/>
      <w:r w:rsidRPr="00AA79A7">
        <w:t xml:space="preserve"> 2.02.01-83 расчетные значения прочностных характеристик грунтов приняты с учетом следующих коэффициентов надежности по грунту: для удельного сцепления 1.5; для угла внутреннего трения 1.15 для глинистых грунтов и 1.1 для песков; по деформациям равными нормативными.</w:t>
      </w:r>
    </w:p>
    <w:p w:rsidR="005B4AA6" w:rsidRPr="00AA79A7" w:rsidRDefault="005B4AA6" w:rsidP="00AA79A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79A7">
        <w:rPr>
          <w:rFonts w:ascii="Times New Roman" w:hAnsi="Times New Roman"/>
          <w:sz w:val="24"/>
          <w:szCs w:val="24"/>
        </w:rPr>
        <w:t xml:space="preserve">Сейсмичность района работ – 6 баллов. Грунты площадки изысканий по сейсмическим свойствам относятся ко </w:t>
      </w:r>
      <w:r w:rsidRPr="00AA79A7">
        <w:rPr>
          <w:rFonts w:ascii="Times New Roman" w:hAnsi="Times New Roman"/>
          <w:sz w:val="24"/>
          <w:szCs w:val="24"/>
          <w:lang w:val="en-US"/>
        </w:rPr>
        <w:t>II</w:t>
      </w:r>
      <w:r w:rsidRPr="00AA79A7">
        <w:rPr>
          <w:rFonts w:ascii="Times New Roman" w:hAnsi="Times New Roman"/>
          <w:sz w:val="24"/>
          <w:szCs w:val="24"/>
        </w:rPr>
        <w:t>-</w:t>
      </w:r>
      <w:r w:rsidRPr="00AA79A7">
        <w:rPr>
          <w:rFonts w:ascii="Times New Roman" w:hAnsi="Times New Roman"/>
          <w:sz w:val="24"/>
          <w:szCs w:val="24"/>
          <w:lang w:val="en-US"/>
        </w:rPr>
        <w:t>III</w:t>
      </w:r>
      <w:r w:rsidRPr="00AA79A7">
        <w:rPr>
          <w:rFonts w:ascii="Times New Roman" w:hAnsi="Times New Roman"/>
          <w:sz w:val="24"/>
          <w:szCs w:val="24"/>
        </w:rPr>
        <w:t xml:space="preserve"> категории, согласно </w:t>
      </w:r>
      <w:proofErr w:type="spellStart"/>
      <w:r w:rsidRPr="00AA79A7">
        <w:rPr>
          <w:rFonts w:ascii="Times New Roman" w:hAnsi="Times New Roman"/>
          <w:sz w:val="24"/>
          <w:szCs w:val="24"/>
        </w:rPr>
        <w:t>СНиП</w:t>
      </w:r>
      <w:proofErr w:type="spellEnd"/>
      <w:r w:rsidRPr="00AA79A7">
        <w:rPr>
          <w:rFonts w:ascii="Times New Roman" w:hAnsi="Times New Roman"/>
          <w:sz w:val="24"/>
          <w:szCs w:val="24"/>
        </w:rPr>
        <w:t xml:space="preserve"> II-7-81*, табл.1.</w:t>
      </w:r>
    </w:p>
    <w:p w:rsidR="005B4AA6" w:rsidRPr="00AA79A7" w:rsidRDefault="005B4AA6" w:rsidP="00AA79A7">
      <w:pPr>
        <w:pStyle w:val="xl25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Times New Roman" w:hAnsi="Times New Roman"/>
        </w:rPr>
      </w:pPr>
      <w:r w:rsidRPr="00AA79A7">
        <w:rPr>
          <w:rFonts w:ascii="Times New Roman" w:hAnsi="Times New Roman"/>
        </w:rPr>
        <w:t>По результатам химических анализов грунтовые воды агрессивными свойствами к бет</w:t>
      </w:r>
      <w:r w:rsidRPr="00AA79A7">
        <w:rPr>
          <w:rFonts w:ascii="Times New Roman" w:hAnsi="Times New Roman"/>
        </w:rPr>
        <w:t>о</w:t>
      </w:r>
      <w:r w:rsidRPr="00AA79A7">
        <w:rPr>
          <w:rFonts w:ascii="Times New Roman" w:hAnsi="Times New Roman"/>
        </w:rPr>
        <w:t xml:space="preserve">нам марок </w:t>
      </w:r>
      <w:r w:rsidRPr="00AA79A7">
        <w:rPr>
          <w:rFonts w:ascii="Times New Roman" w:hAnsi="Times New Roman"/>
          <w:lang w:val="en-US"/>
        </w:rPr>
        <w:t>W</w:t>
      </w:r>
      <w:r w:rsidRPr="00AA79A7">
        <w:rPr>
          <w:rFonts w:ascii="Times New Roman" w:hAnsi="Times New Roman"/>
        </w:rPr>
        <w:t>4,</w:t>
      </w:r>
      <w:r w:rsidRPr="00AA79A7">
        <w:rPr>
          <w:rFonts w:ascii="Times New Roman" w:hAnsi="Times New Roman"/>
          <w:lang w:val="en-US"/>
        </w:rPr>
        <w:t>W</w:t>
      </w:r>
      <w:r w:rsidRPr="00AA79A7">
        <w:rPr>
          <w:rFonts w:ascii="Times New Roman" w:hAnsi="Times New Roman"/>
        </w:rPr>
        <w:t>6,</w:t>
      </w:r>
      <w:r w:rsidRPr="00AA79A7">
        <w:rPr>
          <w:rFonts w:ascii="Times New Roman" w:hAnsi="Times New Roman"/>
          <w:lang w:val="en-US"/>
        </w:rPr>
        <w:t>W</w:t>
      </w:r>
      <w:r w:rsidRPr="00AA79A7">
        <w:rPr>
          <w:rFonts w:ascii="Times New Roman" w:hAnsi="Times New Roman"/>
        </w:rPr>
        <w:t>8 не обладают, средне</w:t>
      </w:r>
      <w:r w:rsidR="00B429FB">
        <w:rPr>
          <w:rFonts w:ascii="Times New Roman" w:hAnsi="Times New Roman"/>
        </w:rPr>
        <w:t>-</w:t>
      </w:r>
      <w:r w:rsidRPr="00AA79A7">
        <w:rPr>
          <w:rFonts w:ascii="Times New Roman" w:hAnsi="Times New Roman"/>
        </w:rPr>
        <w:t xml:space="preserve">агрессивные к металлическим конструкциям и к </w:t>
      </w:r>
      <w:r w:rsidRPr="00AA79A7">
        <w:rPr>
          <w:rFonts w:ascii="Times New Roman" w:hAnsi="Times New Roman"/>
        </w:rPr>
        <w:lastRenderedPageBreak/>
        <w:t xml:space="preserve">конструкциям из углеродистой стали, слабоагрессивные к железобетонным конструкциям при периодическом смачивании. </w:t>
      </w:r>
    </w:p>
    <w:p w:rsidR="005B4AA6" w:rsidRPr="00AA79A7" w:rsidRDefault="005B4AA6" w:rsidP="00AA79A7">
      <w:pPr>
        <w:pStyle w:val="xl25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Times New Roman" w:hAnsi="Times New Roman"/>
        </w:rPr>
      </w:pPr>
      <w:r w:rsidRPr="00AA79A7">
        <w:rPr>
          <w:rFonts w:ascii="Times New Roman" w:hAnsi="Times New Roman"/>
        </w:rPr>
        <w:t xml:space="preserve">Коррозионная агрессивность вод по отношению к свинцовой оболочке кабеля – средняя, к алюминиевой оболочке – средняя (ГОСТ 9.602-2005, Приложение 7.5). </w:t>
      </w:r>
    </w:p>
    <w:p w:rsidR="00AA79A7" w:rsidRPr="00AA79A7" w:rsidRDefault="005B4AA6" w:rsidP="00AA79A7">
      <w:pPr>
        <w:pStyle w:val="xl25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Times New Roman" w:hAnsi="Times New Roman"/>
        </w:rPr>
      </w:pPr>
      <w:r w:rsidRPr="00AA79A7">
        <w:rPr>
          <w:rFonts w:ascii="Times New Roman" w:hAnsi="Times New Roman"/>
        </w:rPr>
        <w:t>Категории сложности по трудности разработки грунта одноковшовым экскаватором, с</w:t>
      </w:r>
      <w:r w:rsidRPr="00AA79A7">
        <w:rPr>
          <w:rFonts w:ascii="Times New Roman" w:hAnsi="Times New Roman"/>
        </w:rPr>
        <w:t>о</w:t>
      </w:r>
      <w:r w:rsidRPr="00AA79A7">
        <w:rPr>
          <w:rFonts w:ascii="Times New Roman" w:hAnsi="Times New Roman"/>
        </w:rPr>
        <w:t xml:space="preserve">гласно ГЭСН 81-02-01-2001, следующие ИГЭ №№ </w:t>
      </w:r>
      <w:r w:rsidR="00AA79A7">
        <w:rPr>
          <w:rFonts w:ascii="Times New Roman" w:hAnsi="Times New Roman"/>
        </w:rPr>
        <w:t>1, 2, 3, 4 – 1.</w:t>
      </w:r>
    </w:p>
    <w:p w:rsidR="00D034EC" w:rsidRPr="003167CE" w:rsidRDefault="00D034EC" w:rsidP="00D034E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E3435" w:rsidRPr="00AA79A7" w:rsidRDefault="00631552" w:rsidP="00F550A7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5" w:name="_Toc523394482"/>
      <w:r w:rsidRPr="00AA79A7">
        <w:rPr>
          <w:rFonts w:ascii="Times New Roman" w:hAnsi="Times New Roman"/>
          <w:color w:val="auto"/>
          <w:sz w:val="32"/>
          <w:szCs w:val="32"/>
        </w:rPr>
        <w:t xml:space="preserve">2. </w:t>
      </w:r>
      <w:r w:rsidR="001E54C8" w:rsidRPr="00AA79A7">
        <w:rPr>
          <w:rFonts w:ascii="Times New Roman" w:hAnsi="Times New Roman"/>
          <w:color w:val="auto"/>
          <w:sz w:val="32"/>
          <w:szCs w:val="32"/>
        </w:rPr>
        <w:t>ОБОСНОВАНИЕ ПОЛОЖЕНИЙ ПО РАЗМЕЩЕНИЮ</w:t>
      </w:r>
      <w:bookmarkEnd w:id="5"/>
    </w:p>
    <w:p w:rsidR="00986D13" w:rsidRPr="00AA79A7" w:rsidRDefault="001E54C8" w:rsidP="00986D13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6" w:name="_Toc523394483"/>
      <w:r w:rsidRPr="00AA79A7">
        <w:rPr>
          <w:rFonts w:ascii="Times New Roman" w:hAnsi="Times New Roman"/>
          <w:color w:val="auto"/>
          <w:sz w:val="32"/>
          <w:szCs w:val="32"/>
        </w:rPr>
        <w:t>ЛИНЕЙНОГО ОБЪЕКТА</w:t>
      </w:r>
      <w:bookmarkEnd w:id="6"/>
    </w:p>
    <w:p w:rsidR="000D74E0" w:rsidRPr="00AA79A7" w:rsidRDefault="00C42915" w:rsidP="00980FDC">
      <w:pPr>
        <w:ind w:left="-284"/>
        <w:rPr>
          <w:rFonts w:ascii="Times New Roman" w:hAnsi="Times New Roman"/>
          <w:b/>
          <w:sz w:val="32"/>
          <w:szCs w:val="32"/>
        </w:rPr>
      </w:pPr>
      <w:r w:rsidRPr="00AA79A7">
        <w:rPr>
          <w:rFonts w:ascii="Times New Roman" w:hAnsi="Times New Roman"/>
          <w:b/>
          <w:sz w:val="24"/>
          <w:szCs w:val="24"/>
        </w:rPr>
        <w:t xml:space="preserve">Обоснование </w:t>
      </w:r>
      <w:proofErr w:type="gramStart"/>
      <w:r w:rsidRPr="00AA79A7">
        <w:rPr>
          <w:rFonts w:ascii="Times New Roman" w:hAnsi="Times New Roman"/>
          <w:b/>
          <w:sz w:val="24"/>
          <w:szCs w:val="24"/>
        </w:rPr>
        <w:t>определения границ зон планируемого размещения линейных объектов</w:t>
      </w:r>
      <w:proofErr w:type="gramEnd"/>
      <w:r w:rsidR="00986D13" w:rsidRPr="00AA79A7">
        <w:rPr>
          <w:rFonts w:ascii="Times New Roman" w:hAnsi="Times New Roman"/>
          <w:b/>
          <w:sz w:val="24"/>
          <w:szCs w:val="24"/>
        </w:rPr>
        <w:t>:</w:t>
      </w:r>
    </w:p>
    <w:p w:rsidR="005B4AA6" w:rsidRPr="005B4AA6" w:rsidRDefault="005B4AA6" w:rsidP="005B4AA6">
      <w:pPr>
        <w:spacing w:after="0" w:line="360" w:lineRule="auto"/>
        <w:ind w:left="-284"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EC714B">
        <w:rPr>
          <w:rFonts w:ascii="Times New Roman" w:hAnsi="Times New Roman"/>
          <w:sz w:val="24"/>
          <w:szCs w:val="24"/>
        </w:rPr>
        <w:t>с</w:t>
      </w:r>
      <w:proofErr w:type="gramStart"/>
      <w:r w:rsidR="00EC714B">
        <w:rPr>
          <w:rFonts w:ascii="Times New Roman" w:hAnsi="Times New Roman"/>
          <w:sz w:val="24"/>
          <w:szCs w:val="24"/>
        </w:rPr>
        <w:t>.Л</w:t>
      </w:r>
      <w:proofErr w:type="gramEnd"/>
      <w:r w:rsidR="00EC714B">
        <w:rPr>
          <w:rFonts w:ascii="Times New Roman" w:hAnsi="Times New Roman"/>
          <w:sz w:val="24"/>
          <w:szCs w:val="24"/>
        </w:rPr>
        <w:t>апшанга</w:t>
      </w:r>
      <w:proofErr w:type="spellEnd"/>
      <w:r w:rsidRPr="005B4AA6">
        <w:rPr>
          <w:rFonts w:ascii="Times New Roman" w:hAnsi="Times New Roman"/>
          <w:sz w:val="24"/>
          <w:szCs w:val="24"/>
        </w:rPr>
        <w:t xml:space="preserve"> разработана система водоснабжения населенного пункта от </w:t>
      </w:r>
      <w:r w:rsidR="00EC714B">
        <w:rPr>
          <w:rFonts w:ascii="Times New Roman" w:hAnsi="Times New Roman"/>
          <w:sz w:val="24"/>
          <w:szCs w:val="24"/>
        </w:rPr>
        <w:t>одного</w:t>
      </w:r>
      <w:r w:rsidRPr="005B4AA6">
        <w:rPr>
          <w:rFonts w:ascii="Times New Roman" w:hAnsi="Times New Roman"/>
          <w:sz w:val="24"/>
          <w:szCs w:val="24"/>
        </w:rPr>
        <w:t xml:space="preserve"> источник</w:t>
      </w:r>
      <w:r w:rsidR="00EC714B">
        <w:rPr>
          <w:rFonts w:ascii="Times New Roman" w:hAnsi="Times New Roman"/>
          <w:sz w:val="24"/>
          <w:szCs w:val="24"/>
        </w:rPr>
        <w:t>а</w:t>
      </w:r>
      <w:r w:rsidRPr="005B4AA6">
        <w:rPr>
          <w:rFonts w:ascii="Times New Roman" w:hAnsi="Times New Roman"/>
          <w:sz w:val="24"/>
          <w:szCs w:val="24"/>
        </w:rPr>
        <w:t xml:space="preserve"> водоснабжения. </w:t>
      </w:r>
    </w:p>
    <w:p w:rsidR="005B4AA6" w:rsidRPr="005B4AA6" w:rsidRDefault="005B4AA6" w:rsidP="005B4AA6">
      <w:pPr>
        <w:spacing w:after="0" w:line="360" w:lineRule="auto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Минимальный свободный напор в сети водопровода населенного пункта при  максимал</w:t>
      </w:r>
      <w:r w:rsidRPr="005B4AA6">
        <w:rPr>
          <w:rFonts w:ascii="Times New Roman" w:hAnsi="Times New Roman"/>
          <w:sz w:val="24"/>
          <w:szCs w:val="24"/>
        </w:rPr>
        <w:t>ь</w:t>
      </w:r>
      <w:r w:rsidRPr="005B4AA6">
        <w:rPr>
          <w:rFonts w:ascii="Times New Roman" w:hAnsi="Times New Roman"/>
          <w:sz w:val="24"/>
          <w:szCs w:val="24"/>
        </w:rPr>
        <w:t xml:space="preserve">ном </w:t>
      </w:r>
      <w:proofErr w:type="spellStart"/>
      <w:r w:rsidRPr="005B4AA6">
        <w:rPr>
          <w:rFonts w:ascii="Times New Roman" w:hAnsi="Times New Roman"/>
          <w:sz w:val="24"/>
          <w:szCs w:val="24"/>
        </w:rPr>
        <w:t>хоз</w:t>
      </w:r>
      <w:proofErr w:type="spellEnd"/>
      <w:r w:rsidRPr="005B4AA6">
        <w:rPr>
          <w:rFonts w:ascii="Times New Roman" w:hAnsi="Times New Roman"/>
          <w:sz w:val="24"/>
          <w:szCs w:val="24"/>
        </w:rPr>
        <w:t>.-</w:t>
      </w:r>
      <w:r w:rsidR="00B429FB">
        <w:rPr>
          <w:rFonts w:ascii="Times New Roman" w:hAnsi="Times New Roman"/>
          <w:sz w:val="24"/>
          <w:szCs w:val="24"/>
        </w:rPr>
        <w:t xml:space="preserve"> </w:t>
      </w:r>
      <w:r w:rsidRPr="005B4AA6">
        <w:rPr>
          <w:rFonts w:ascii="Times New Roman" w:hAnsi="Times New Roman"/>
          <w:sz w:val="24"/>
          <w:szCs w:val="24"/>
        </w:rPr>
        <w:t>питьевом  водопотреблении на  вводе в здание над поверхностью земли должен прин</w:t>
      </w:r>
      <w:r w:rsidRPr="005B4AA6">
        <w:rPr>
          <w:rFonts w:ascii="Times New Roman" w:hAnsi="Times New Roman"/>
          <w:sz w:val="24"/>
          <w:szCs w:val="24"/>
        </w:rPr>
        <w:t>и</w:t>
      </w:r>
      <w:r w:rsidRPr="005B4AA6">
        <w:rPr>
          <w:rFonts w:ascii="Times New Roman" w:hAnsi="Times New Roman"/>
          <w:sz w:val="24"/>
          <w:szCs w:val="24"/>
        </w:rPr>
        <w:t>ма</w:t>
      </w:r>
      <w:r w:rsidR="00EC714B">
        <w:rPr>
          <w:rFonts w:ascii="Times New Roman" w:hAnsi="Times New Roman"/>
          <w:sz w:val="24"/>
          <w:szCs w:val="24"/>
        </w:rPr>
        <w:t>ться</w:t>
      </w:r>
      <w:r w:rsidRPr="005B4AA6">
        <w:rPr>
          <w:rFonts w:ascii="Times New Roman" w:hAnsi="Times New Roman"/>
          <w:sz w:val="24"/>
          <w:szCs w:val="24"/>
        </w:rPr>
        <w:t xml:space="preserve"> 14м. Свободный напор в сети у потребителя не должен превышать 60м. </w:t>
      </w:r>
    </w:p>
    <w:p w:rsidR="005B4AA6" w:rsidRPr="005B4AA6" w:rsidRDefault="005B4AA6" w:rsidP="005B4AA6">
      <w:pPr>
        <w:pStyle w:val="BodyText21"/>
        <w:tabs>
          <w:tab w:val="num" w:pos="720"/>
        </w:tabs>
        <w:spacing w:line="360" w:lineRule="auto"/>
        <w:ind w:left="-284" w:firstLine="567"/>
        <w:rPr>
          <w:sz w:val="24"/>
          <w:szCs w:val="24"/>
          <w:lang w:val="ru-RU"/>
        </w:rPr>
      </w:pPr>
      <w:r w:rsidRPr="005B4AA6">
        <w:rPr>
          <w:sz w:val="24"/>
          <w:szCs w:val="24"/>
          <w:lang w:val="ru-RU"/>
        </w:rPr>
        <w:t xml:space="preserve">Наружные сети водоснабжения приняты из полиэтиленовых труб ПЭ 80 </w:t>
      </w:r>
      <w:r w:rsidRPr="005B4AA6">
        <w:rPr>
          <w:sz w:val="24"/>
          <w:szCs w:val="24"/>
        </w:rPr>
        <w:t>SDR</w:t>
      </w:r>
      <w:r w:rsidRPr="005B4AA6">
        <w:rPr>
          <w:sz w:val="24"/>
          <w:szCs w:val="24"/>
          <w:lang w:val="ru-RU"/>
        </w:rPr>
        <w:t xml:space="preserve"> 13.6 диаме</w:t>
      </w:r>
      <w:r w:rsidRPr="005B4AA6">
        <w:rPr>
          <w:sz w:val="24"/>
          <w:szCs w:val="24"/>
          <w:lang w:val="ru-RU"/>
        </w:rPr>
        <w:t>т</w:t>
      </w:r>
      <w:r w:rsidRPr="005B4AA6">
        <w:rPr>
          <w:sz w:val="24"/>
          <w:szCs w:val="24"/>
          <w:lang w:val="ru-RU"/>
        </w:rPr>
        <w:t>ром  110х</w:t>
      </w:r>
      <w:r w:rsidR="00EC714B">
        <w:rPr>
          <w:sz w:val="24"/>
          <w:szCs w:val="24"/>
          <w:lang w:val="ru-RU"/>
        </w:rPr>
        <w:t>6.6</w:t>
      </w:r>
      <w:r w:rsidRPr="005B4AA6">
        <w:rPr>
          <w:color w:val="000000"/>
          <w:sz w:val="24"/>
          <w:szCs w:val="24"/>
          <w:lang w:val="ru-RU"/>
        </w:rPr>
        <w:t>, 32х</w:t>
      </w:r>
      <w:r w:rsidR="00EC714B">
        <w:rPr>
          <w:color w:val="000000"/>
          <w:sz w:val="24"/>
          <w:szCs w:val="24"/>
          <w:lang w:val="ru-RU"/>
        </w:rPr>
        <w:t>2.0</w:t>
      </w:r>
      <w:r w:rsidRPr="005B4AA6">
        <w:rPr>
          <w:sz w:val="24"/>
          <w:szCs w:val="24"/>
          <w:lang w:val="ru-RU"/>
        </w:rPr>
        <w:t xml:space="preserve"> по ГОСТ 18599-2001.</w:t>
      </w:r>
    </w:p>
    <w:p w:rsidR="005B4AA6" w:rsidRPr="005B4AA6" w:rsidRDefault="005B4AA6" w:rsidP="005B4AA6">
      <w:pPr>
        <w:pStyle w:val="BodyText21"/>
        <w:tabs>
          <w:tab w:val="num" w:pos="720"/>
        </w:tabs>
        <w:spacing w:line="360" w:lineRule="auto"/>
        <w:ind w:left="-284" w:firstLine="567"/>
        <w:rPr>
          <w:sz w:val="24"/>
          <w:szCs w:val="24"/>
          <w:lang w:val="ru-RU"/>
        </w:rPr>
      </w:pPr>
      <w:r w:rsidRPr="005B4AA6">
        <w:rPr>
          <w:sz w:val="24"/>
          <w:szCs w:val="24"/>
          <w:lang w:val="ru-RU"/>
        </w:rPr>
        <w:t>Водопровод через дороги прокладывается открытым способом в футляре.</w:t>
      </w:r>
    </w:p>
    <w:p w:rsidR="005B4AA6" w:rsidRPr="005B4AA6" w:rsidRDefault="005B4AA6" w:rsidP="005B4AA6">
      <w:pPr>
        <w:pStyle w:val="BodyText21"/>
        <w:tabs>
          <w:tab w:val="num" w:pos="720"/>
        </w:tabs>
        <w:spacing w:line="360" w:lineRule="auto"/>
        <w:ind w:left="-284" w:firstLine="567"/>
        <w:rPr>
          <w:color w:val="000000"/>
          <w:sz w:val="24"/>
          <w:szCs w:val="24"/>
          <w:lang w:val="ru-RU"/>
        </w:rPr>
      </w:pPr>
      <w:r w:rsidRPr="005B4AA6">
        <w:rPr>
          <w:sz w:val="24"/>
          <w:szCs w:val="24"/>
          <w:lang w:val="ru-RU"/>
        </w:rPr>
        <w:t xml:space="preserve">Колодцы на сетях </w:t>
      </w:r>
      <w:r w:rsidRPr="005B4AA6">
        <w:rPr>
          <w:color w:val="000000"/>
          <w:sz w:val="24"/>
          <w:szCs w:val="24"/>
          <w:lang w:val="ru-RU"/>
        </w:rPr>
        <w:t>приняты по типовому проекту 901-09-11.84 альбом 2 из сборных желез</w:t>
      </w:r>
      <w:r w:rsidRPr="005B4AA6">
        <w:rPr>
          <w:color w:val="000000"/>
          <w:sz w:val="24"/>
          <w:szCs w:val="24"/>
          <w:lang w:val="ru-RU"/>
        </w:rPr>
        <w:t>о</w:t>
      </w:r>
      <w:r w:rsidRPr="005B4AA6">
        <w:rPr>
          <w:color w:val="000000"/>
          <w:sz w:val="24"/>
          <w:szCs w:val="24"/>
          <w:lang w:val="ru-RU"/>
        </w:rPr>
        <w:t>бетонных элементов Ǿ1000мм</w:t>
      </w:r>
      <w:r w:rsidR="00EC714B">
        <w:rPr>
          <w:color w:val="000000"/>
          <w:sz w:val="24"/>
          <w:szCs w:val="24"/>
          <w:lang w:val="ru-RU"/>
        </w:rPr>
        <w:t xml:space="preserve">, </w:t>
      </w:r>
      <w:r w:rsidRPr="005B4AA6">
        <w:rPr>
          <w:color w:val="000000"/>
          <w:sz w:val="24"/>
          <w:szCs w:val="24"/>
          <w:lang w:val="ru-RU"/>
        </w:rPr>
        <w:t xml:space="preserve">разработанному ЦНИИЭП инженерного оборудования городов, жилых и общественных зданий. Номер колодца по генплану и марка колодца по грунтовым условиям показана в таблице водопроводных колодцев. Расположение колодцев на местности </w:t>
      </w:r>
      <w:proofErr w:type="gramStart"/>
      <w:r w:rsidRPr="005B4AA6">
        <w:rPr>
          <w:color w:val="000000"/>
          <w:sz w:val="24"/>
          <w:szCs w:val="24"/>
          <w:lang w:val="ru-RU"/>
        </w:rPr>
        <w:t>см</w:t>
      </w:r>
      <w:proofErr w:type="gramEnd"/>
      <w:r w:rsidRPr="005B4AA6">
        <w:rPr>
          <w:color w:val="000000"/>
          <w:sz w:val="24"/>
          <w:szCs w:val="24"/>
          <w:lang w:val="ru-RU"/>
        </w:rPr>
        <w:t xml:space="preserve">. план сетей. </w:t>
      </w:r>
    </w:p>
    <w:p w:rsidR="005B4AA6" w:rsidRPr="005B4AA6" w:rsidRDefault="005B4AA6" w:rsidP="005B4AA6">
      <w:pPr>
        <w:spacing w:after="0" w:line="360" w:lineRule="auto"/>
        <w:ind w:left="-284" w:firstLine="567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5B4AA6">
        <w:rPr>
          <w:rFonts w:ascii="Times New Roman" w:hAnsi="Times New Roman"/>
          <w:color w:val="000000"/>
          <w:sz w:val="24"/>
          <w:szCs w:val="24"/>
        </w:rPr>
        <w:t xml:space="preserve">Укладка труб осуществляется  на песчаную подготовку в </w:t>
      </w:r>
      <w:r w:rsidR="001F4FC4">
        <w:rPr>
          <w:rFonts w:ascii="Times New Roman" w:hAnsi="Times New Roman"/>
          <w:color w:val="000000"/>
          <w:sz w:val="24"/>
          <w:szCs w:val="24"/>
        </w:rPr>
        <w:t>15</w:t>
      </w:r>
      <w:r w:rsidRPr="005B4AA6">
        <w:rPr>
          <w:rFonts w:ascii="Times New Roman" w:hAnsi="Times New Roman"/>
          <w:color w:val="000000"/>
          <w:sz w:val="24"/>
          <w:szCs w:val="24"/>
        </w:rPr>
        <w:t xml:space="preserve"> см, присыпка на 30 с</w:t>
      </w:r>
      <w:proofErr w:type="gramStart"/>
      <w:r w:rsidRPr="005B4AA6">
        <w:rPr>
          <w:rFonts w:ascii="Times New Roman" w:hAnsi="Times New Roman"/>
          <w:color w:val="000000"/>
          <w:sz w:val="24"/>
          <w:szCs w:val="24"/>
        </w:rPr>
        <w:t>м-</w:t>
      </w:r>
      <w:proofErr w:type="gramEnd"/>
      <w:r w:rsidRPr="005B4AA6">
        <w:rPr>
          <w:rFonts w:ascii="Times New Roman" w:hAnsi="Times New Roman"/>
          <w:color w:val="000000"/>
          <w:sz w:val="24"/>
          <w:szCs w:val="24"/>
        </w:rPr>
        <w:t xml:space="preserve"> мягким местным грунтом с последующей обратной засыпкой. Работы по прокладке сетей вести в соо</w:t>
      </w:r>
      <w:r w:rsidRPr="005B4AA6">
        <w:rPr>
          <w:rFonts w:ascii="Times New Roman" w:hAnsi="Times New Roman"/>
          <w:color w:val="000000"/>
          <w:sz w:val="24"/>
          <w:szCs w:val="24"/>
        </w:rPr>
        <w:t>т</w:t>
      </w:r>
      <w:r w:rsidRPr="005B4AA6">
        <w:rPr>
          <w:rFonts w:ascii="Times New Roman" w:hAnsi="Times New Roman"/>
          <w:color w:val="000000"/>
          <w:sz w:val="24"/>
          <w:szCs w:val="24"/>
        </w:rPr>
        <w:t xml:space="preserve">ветствии со </w:t>
      </w:r>
      <w:proofErr w:type="spellStart"/>
      <w:r w:rsidRPr="005B4AA6">
        <w:rPr>
          <w:rFonts w:ascii="Times New Roman" w:hAnsi="Times New Roman"/>
          <w:color w:val="000000"/>
          <w:sz w:val="24"/>
          <w:szCs w:val="24"/>
        </w:rPr>
        <w:t>СНиП</w:t>
      </w:r>
      <w:proofErr w:type="spellEnd"/>
      <w:r w:rsidRPr="005B4AA6">
        <w:rPr>
          <w:rFonts w:ascii="Times New Roman" w:hAnsi="Times New Roman"/>
          <w:color w:val="000000"/>
          <w:sz w:val="24"/>
          <w:szCs w:val="24"/>
        </w:rPr>
        <w:t xml:space="preserve"> 3.05.04-84.</w:t>
      </w:r>
    </w:p>
    <w:p w:rsidR="005B4AA6" w:rsidRPr="005B4AA6" w:rsidRDefault="005B4AA6" w:rsidP="005B4AA6">
      <w:pPr>
        <w:spacing w:after="0" w:line="36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После окончания работ необходимо провести мероприятия по дезинфекции труб.</w:t>
      </w:r>
    </w:p>
    <w:p w:rsidR="005B4AA6" w:rsidRPr="00AA79A7" w:rsidRDefault="00AA79A7" w:rsidP="00AA79A7">
      <w:pPr>
        <w:shd w:val="clear" w:color="auto" w:fill="FFFFFF"/>
        <w:tabs>
          <w:tab w:val="left" w:pos="9639"/>
        </w:tabs>
        <w:spacing w:after="0" w:line="360" w:lineRule="auto"/>
        <w:ind w:left="-284" w:firstLine="56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A79A7">
        <w:rPr>
          <w:rFonts w:ascii="Times New Roman" w:hAnsi="Times New Roman"/>
          <w:color w:val="000000"/>
          <w:sz w:val="24"/>
          <w:szCs w:val="24"/>
        </w:rPr>
        <w:t xml:space="preserve">Водоснабжение с. </w:t>
      </w:r>
      <w:proofErr w:type="spellStart"/>
      <w:r w:rsidR="001F4FC4">
        <w:rPr>
          <w:rFonts w:ascii="Times New Roman" w:hAnsi="Times New Roman"/>
          <w:color w:val="000000"/>
          <w:sz w:val="24"/>
          <w:szCs w:val="24"/>
        </w:rPr>
        <w:t>Лапшанга</w:t>
      </w:r>
      <w:proofErr w:type="spellEnd"/>
      <w:r w:rsidRPr="00AA79A7">
        <w:rPr>
          <w:rFonts w:ascii="Times New Roman" w:hAnsi="Times New Roman"/>
          <w:color w:val="000000"/>
          <w:sz w:val="24"/>
          <w:szCs w:val="24"/>
        </w:rPr>
        <w:t xml:space="preserve"> осуществляется </w:t>
      </w:r>
      <w:r w:rsidRPr="00AA79A7">
        <w:rPr>
          <w:rFonts w:ascii="Times New Roman" w:hAnsi="Times New Roman"/>
          <w:sz w:val="24"/>
          <w:szCs w:val="24"/>
        </w:rPr>
        <w:t xml:space="preserve"> от водозаборн</w:t>
      </w:r>
      <w:r w:rsidR="001F4FC4">
        <w:rPr>
          <w:rFonts w:ascii="Times New Roman" w:hAnsi="Times New Roman"/>
          <w:sz w:val="24"/>
          <w:szCs w:val="24"/>
        </w:rPr>
        <w:t>ой</w:t>
      </w:r>
      <w:r w:rsidRPr="00AA79A7">
        <w:rPr>
          <w:rFonts w:ascii="Times New Roman" w:hAnsi="Times New Roman"/>
          <w:sz w:val="24"/>
          <w:szCs w:val="24"/>
        </w:rPr>
        <w:t xml:space="preserve"> скважин</w:t>
      </w:r>
      <w:r w:rsidR="001F4FC4">
        <w:rPr>
          <w:rFonts w:ascii="Times New Roman" w:hAnsi="Times New Roman"/>
          <w:sz w:val="24"/>
          <w:szCs w:val="24"/>
        </w:rPr>
        <w:t>ы</w:t>
      </w:r>
      <w:r w:rsidRPr="00AA79A7">
        <w:rPr>
          <w:rFonts w:ascii="Times New Roman" w:hAnsi="Times New Roman"/>
          <w:sz w:val="24"/>
          <w:szCs w:val="24"/>
        </w:rPr>
        <w:t xml:space="preserve"> по ул</w:t>
      </w:r>
      <w:proofErr w:type="gramStart"/>
      <w:r w:rsidRPr="00AA79A7">
        <w:rPr>
          <w:rFonts w:ascii="Times New Roman" w:hAnsi="Times New Roman"/>
          <w:sz w:val="24"/>
          <w:szCs w:val="24"/>
        </w:rPr>
        <w:t>.</w:t>
      </w:r>
      <w:r w:rsidR="001F4FC4">
        <w:rPr>
          <w:rFonts w:ascii="Times New Roman" w:hAnsi="Times New Roman"/>
          <w:sz w:val="24"/>
          <w:szCs w:val="24"/>
        </w:rPr>
        <w:t>Н</w:t>
      </w:r>
      <w:proofErr w:type="gramEnd"/>
      <w:r w:rsidR="001F4FC4">
        <w:rPr>
          <w:rFonts w:ascii="Times New Roman" w:hAnsi="Times New Roman"/>
          <w:sz w:val="24"/>
          <w:szCs w:val="24"/>
        </w:rPr>
        <w:t>агорная</w:t>
      </w:r>
      <w:r w:rsidRPr="00AA79A7">
        <w:rPr>
          <w:rFonts w:ascii="Times New Roman" w:hAnsi="Times New Roman"/>
          <w:sz w:val="24"/>
          <w:szCs w:val="24"/>
        </w:rPr>
        <w:t>.</w:t>
      </w:r>
    </w:p>
    <w:p w:rsidR="00AA79A7" w:rsidRPr="00AA79A7" w:rsidRDefault="00AA79A7" w:rsidP="00AA79A7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left="-284" w:right="141" w:firstLine="568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79A7">
        <w:rPr>
          <w:rFonts w:ascii="Times New Roman" w:hAnsi="Times New Roman"/>
          <w:iCs/>
          <w:color w:val="000000"/>
          <w:sz w:val="24"/>
          <w:szCs w:val="24"/>
        </w:rPr>
        <w:t>Прокладка сетей предусмотрена открытым способом.</w:t>
      </w:r>
    </w:p>
    <w:p w:rsidR="00AA79A7" w:rsidRPr="00AA79A7" w:rsidRDefault="00AA79A7" w:rsidP="00AA79A7">
      <w:pPr>
        <w:tabs>
          <w:tab w:val="left" w:pos="9639"/>
        </w:tabs>
        <w:spacing w:after="0" w:line="360" w:lineRule="auto"/>
        <w:ind w:left="-284" w:right="141" w:firstLine="568"/>
        <w:jc w:val="both"/>
        <w:rPr>
          <w:rFonts w:ascii="Times New Roman" w:hAnsi="Times New Roman"/>
          <w:color w:val="000000"/>
          <w:sz w:val="24"/>
          <w:szCs w:val="24"/>
          <w:highlight w:val="red"/>
        </w:rPr>
      </w:pPr>
      <w:r w:rsidRPr="00AA79A7">
        <w:rPr>
          <w:rFonts w:ascii="Times New Roman" w:hAnsi="Times New Roman"/>
          <w:iCs/>
          <w:color w:val="000000"/>
          <w:sz w:val="24"/>
          <w:szCs w:val="24"/>
        </w:rPr>
        <w:t xml:space="preserve">На сети водопровода предусмотрена установка сборных  железобетонных колодцев по т.пр.901.09-11.84. В качестве запорной арматуры приняты чугунные  задвижки </w:t>
      </w:r>
      <w:proofErr w:type="spellStart"/>
      <w:r w:rsidRPr="00AA79A7">
        <w:rPr>
          <w:rFonts w:ascii="Times New Roman" w:hAnsi="Times New Roman"/>
          <w:iCs/>
          <w:color w:val="000000"/>
          <w:sz w:val="24"/>
          <w:szCs w:val="24"/>
          <w:lang w:val="en-US"/>
        </w:rPr>
        <w:t>Keula</w:t>
      </w:r>
      <w:proofErr w:type="spellEnd"/>
      <w:r w:rsidRPr="00AA79A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A79A7">
        <w:rPr>
          <w:rFonts w:ascii="Times New Roman" w:hAnsi="Times New Roman"/>
          <w:iCs/>
          <w:color w:val="000000"/>
          <w:sz w:val="24"/>
          <w:szCs w:val="24"/>
          <w:lang w:val="en-US"/>
        </w:rPr>
        <w:t>PN</w:t>
      </w:r>
      <w:r w:rsidRPr="00AA79A7">
        <w:rPr>
          <w:rFonts w:ascii="Times New Roman" w:hAnsi="Times New Roman"/>
          <w:iCs/>
          <w:color w:val="000000"/>
          <w:sz w:val="24"/>
          <w:szCs w:val="24"/>
        </w:rPr>
        <w:t xml:space="preserve"> 10/16 </w:t>
      </w:r>
      <w:r w:rsidRPr="00AA79A7">
        <w:rPr>
          <w:rFonts w:ascii="Times New Roman" w:hAnsi="Times New Roman"/>
          <w:iCs/>
          <w:color w:val="000000"/>
          <w:sz w:val="24"/>
          <w:szCs w:val="24"/>
          <w:lang w:val="en-US"/>
        </w:rPr>
        <w:t>F</w:t>
      </w:r>
      <w:r w:rsidRPr="00AA79A7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AA79A7">
        <w:rPr>
          <w:rFonts w:ascii="Times New Roman" w:hAnsi="Times New Roman"/>
          <w:color w:val="000000"/>
          <w:sz w:val="24"/>
          <w:szCs w:val="24"/>
        </w:rPr>
        <w:t xml:space="preserve"> Водо</w:t>
      </w:r>
      <w:r w:rsidR="00EE0B53">
        <w:rPr>
          <w:rFonts w:ascii="Times New Roman" w:hAnsi="Times New Roman"/>
          <w:color w:val="000000"/>
          <w:sz w:val="24"/>
          <w:szCs w:val="24"/>
        </w:rPr>
        <w:t>напорная</w:t>
      </w:r>
      <w:r w:rsidRPr="00AA79A7">
        <w:rPr>
          <w:rFonts w:ascii="Times New Roman" w:hAnsi="Times New Roman"/>
          <w:color w:val="000000"/>
          <w:sz w:val="24"/>
          <w:szCs w:val="24"/>
        </w:rPr>
        <w:t xml:space="preserve"> башн</w:t>
      </w:r>
      <w:r w:rsidR="00EE0B53">
        <w:rPr>
          <w:rFonts w:ascii="Times New Roman" w:hAnsi="Times New Roman"/>
          <w:color w:val="000000"/>
          <w:sz w:val="24"/>
          <w:szCs w:val="24"/>
        </w:rPr>
        <w:t>я</w:t>
      </w:r>
      <w:r w:rsidRPr="00AA79A7">
        <w:rPr>
          <w:rFonts w:ascii="Times New Roman" w:hAnsi="Times New Roman"/>
          <w:color w:val="000000"/>
          <w:sz w:val="24"/>
          <w:szCs w:val="24"/>
        </w:rPr>
        <w:t xml:space="preserve"> запроектирован</w:t>
      </w:r>
      <w:r w:rsidR="00EE0B53">
        <w:rPr>
          <w:rFonts w:ascii="Times New Roman" w:hAnsi="Times New Roman"/>
          <w:color w:val="000000"/>
          <w:sz w:val="24"/>
          <w:szCs w:val="24"/>
        </w:rPr>
        <w:t>а</w:t>
      </w:r>
      <w:r w:rsidRPr="00AA79A7">
        <w:rPr>
          <w:rFonts w:ascii="Times New Roman" w:hAnsi="Times New Roman"/>
          <w:color w:val="000000"/>
          <w:sz w:val="24"/>
          <w:szCs w:val="24"/>
        </w:rPr>
        <w:t xml:space="preserve"> по типовому проекту </w:t>
      </w:r>
      <w:r w:rsidRPr="00AA79A7">
        <w:rPr>
          <w:rFonts w:ascii="Times New Roman" w:hAnsi="Times New Roman"/>
          <w:iCs/>
          <w:sz w:val="24"/>
          <w:szCs w:val="24"/>
        </w:rPr>
        <w:t>901-5-29 конструкции инжен</w:t>
      </w:r>
      <w:r w:rsidRPr="00AA79A7">
        <w:rPr>
          <w:rFonts w:ascii="Times New Roman" w:hAnsi="Times New Roman"/>
          <w:iCs/>
          <w:sz w:val="24"/>
          <w:szCs w:val="24"/>
        </w:rPr>
        <w:t>е</w:t>
      </w:r>
      <w:r w:rsidRPr="00AA79A7">
        <w:rPr>
          <w:rFonts w:ascii="Times New Roman" w:hAnsi="Times New Roman"/>
          <w:iCs/>
          <w:sz w:val="24"/>
          <w:szCs w:val="24"/>
        </w:rPr>
        <w:t xml:space="preserve">ра </w:t>
      </w:r>
      <w:proofErr w:type="spellStart"/>
      <w:r w:rsidRPr="00AA79A7">
        <w:rPr>
          <w:rFonts w:ascii="Times New Roman" w:hAnsi="Times New Roman"/>
          <w:iCs/>
          <w:sz w:val="24"/>
          <w:szCs w:val="24"/>
        </w:rPr>
        <w:t>Рожнов</w:t>
      </w:r>
      <w:r w:rsidR="00EE0B53">
        <w:rPr>
          <w:rFonts w:ascii="Times New Roman" w:hAnsi="Times New Roman"/>
          <w:iCs/>
          <w:sz w:val="24"/>
          <w:szCs w:val="24"/>
        </w:rPr>
        <w:t>ского</w:t>
      </w:r>
      <w:proofErr w:type="spellEnd"/>
      <w:r w:rsidR="00EE0B53">
        <w:rPr>
          <w:rFonts w:ascii="Times New Roman" w:hAnsi="Times New Roman"/>
          <w:iCs/>
          <w:sz w:val="24"/>
          <w:szCs w:val="24"/>
        </w:rPr>
        <w:t xml:space="preserve"> с баком емкостью 15</w:t>
      </w:r>
      <w:r w:rsidRPr="00AA79A7">
        <w:rPr>
          <w:rFonts w:ascii="Times New Roman" w:hAnsi="Times New Roman"/>
          <w:iCs/>
          <w:sz w:val="24"/>
          <w:szCs w:val="24"/>
        </w:rPr>
        <w:t>,0 м</w:t>
      </w:r>
      <w:r w:rsidRPr="00AA79A7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AA79A7">
        <w:rPr>
          <w:rFonts w:ascii="Times New Roman" w:hAnsi="Times New Roman"/>
          <w:iCs/>
          <w:sz w:val="24"/>
          <w:szCs w:val="24"/>
        </w:rPr>
        <w:t>.</w:t>
      </w:r>
    </w:p>
    <w:p w:rsidR="00AA79A7" w:rsidRDefault="00AA79A7" w:rsidP="00F8178D">
      <w:pPr>
        <w:spacing w:after="0" w:line="360" w:lineRule="auto"/>
        <w:ind w:left="-284"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0E1053" w:rsidRPr="00AA79A7" w:rsidRDefault="000E1053" w:rsidP="00F8178D">
      <w:pPr>
        <w:spacing w:after="0" w:line="360" w:lineRule="auto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AA79A7">
        <w:rPr>
          <w:rFonts w:ascii="Times New Roman" w:hAnsi="Times New Roman"/>
          <w:bCs/>
          <w:sz w:val="24"/>
          <w:szCs w:val="24"/>
        </w:rPr>
        <w:t>Линейные объекты, подлежащие переносу (переустройству) из зон планируемого разм</w:t>
      </w:r>
      <w:r w:rsidRPr="00AA79A7">
        <w:rPr>
          <w:rFonts w:ascii="Times New Roman" w:hAnsi="Times New Roman"/>
          <w:bCs/>
          <w:sz w:val="24"/>
          <w:szCs w:val="24"/>
        </w:rPr>
        <w:t>е</w:t>
      </w:r>
      <w:r w:rsidRPr="00AA79A7">
        <w:rPr>
          <w:rFonts w:ascii="Times New Roman" w:hAnsi="Times New Roman"/>
          <w:bCs/>
          <w:sz w:val="24"/>
          <w:szCs w:val="24"/>
        </w:rPr>
        <w:t xml:space="preserve">щения линейных объектов отсутствуют. </w:t>
      </w:r>
    </w:p>
    <w:p w:rsidR="00AA79A7" w:rsidRPr="00AA79A7" w:rsidRDefault="00AA79A7" w:rsidP="00F8178D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AA79A7">
        <w:rPr>
          <w:rFonts w:ascii="Times New Roman" w:hAnsi="Times New Roman"/>
          <w:sz w:val="24"/>
          <w:szCs w:val="24"/>
        </w:rPr>
        <w:t>В соответствии с ст. 36 п. 4 Градостроительного кодекса, действие градостроительного регламента не распространяется на земельные участки, предназначенные для размещения и (или) занятые линейными объектами.</w:t>
      </w:r>
    </w:p>
    <w:p w:rsidR="00980FDC" w:rsidRPr="00AA79A7" w:rsidRDefault="00CB7805" w:rsidP="00F8178D">
      <w:pPr>
        <w:spacing w:after="0" w:line="36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AA79A7">
        <w:rPr>
          <w:rFonts w:ascii="Times New Roman" w:hAnsi="Times New Roman"/>
          <w:sz w:val="24"/>
          <w:szCs w:val="24"/>
        </w:rPr>
        <w:t>Коридор красных линий имеет не нормативную ширину в связи со сложившейся сущес</w:t>
      </w:r>
      <w:r w:rsidRPr="00AA79A7">
        <w:rPr>
          <w:rFonts w:ascii="Times New Roman" w:hAnsi="Times New Roman"/>
          <w:sz w:val="24"/>
          <w:szCs w:val="24"/>
        </w:rPr>
        <w:t>т</w:t>
      </w:r>
      <w:r w:rsidRPr="00AA79A7">
        <w:rPr>
          <w:rFonts w:ascii="Times New Roman" w:hAnsi="Times New Roman"/>
          <w:sz w:val="24"/>
          <w:szCs w:val="24"/>
        </w:rPr>
        <w:t>вующей застройкой.</w:t>
      </w:r>
    </w:p>
    <w:p w:rsidR="001E54C8" w:rsidRPr="00037774" w:rsidRDefault="00986D13" w:rsidP="00980FDC">
      <w:pPr>
        <w:rPr>
          <w:rFonts w:ascii="Times New Roman" w:hAnsi="Times New Roman"/>
          <w:b/>
          <w:sz w:val="24"/>
          <w:szCs w:val="24"/>
        </w:rPr>
      </w:pPr>
      <w:r w:rsidRPr="00037774">
        <w:rPr>
          <w:rFonts w:ascii="Times New Roman" w:hAnsi="Times New Roman"/>
          <w:b/>
          <w:sz w:val="24"/>
          <w:szCs w:val="24"/>
        </w:rPr>
        <w:t xml:space="preserve">Ведомость </w:t>
      </w:r>
      <w:proofErr w:type="gramStart"/>
      <w:r w:rsidRPr="00037774">
        <w:rPr>
          <w:rFonts w:ascii="Times New Roman" w:hAnsi="Times New Roman"/>
          <w:b/>
          <w:sz w:val="24"/>
          <w:szCs w:val="24"/>
        </w:rPr>
        <w:t>пересечений границ зон планируемого размещения линейного объекта</w:t>
      </w:r>
      <w:proofErr w:type="gramEnd"/>
      <w:r w:rsidRPr="00037774">
        <w:rPr>
          <w:rFonts w:ascii="Times New Roman" w:hAnsi="Times New Roman"/>
          <w:b/>
          <w:sz w:val="24"/>
          <w:szCs w:val="24"/>
        </w:rPr>
        <w:t xml:space="preserve"> с с</w:t>
      </w:r>
      <w:r w:rsidRPr="00037774">
        <w:rPr>
          <w:rFonts w:ascii="Times New Roman" w:hAnsi="Times New Roman"/>
          <w:b/>
          <w:sz w:val="24"/>
          <w:szCs w:val="24"/>
        </w:rPr>
        <w:t>у</w:t>
      </w:r>
      <w:r w:rsidRPr="00037774">
        <w:rPr>
          <w:rFonts w:ascii="Times New Roman" w:hAnsi="Times New Roman"/>
          <w:b/>
          <w:sz w:val="24"/>
          <w:szCs w:val="24"/>
        </w:rPr>
        <w:t>ществующими объектами капитального строительства:</w:t>
      </w:r>
      <w:r w:rsidR="00EE0B53">
        <w:rPr>
          <w:rFonts w:ascii="Times New Roman" w:hAnsi="Times New Roman"/>
          <w:b/>
          <w:sz w:val="24"/>
          <w:szCs w:val="24"/>
        </w:rPr>
        <w:t xml:space="preserve"> </w:t>
      </w:r>
      <w:r w:rsidR="00EE0B53" w:rsidRPr="00037774">
        <w:rPr>
          <w:rFonts w:ascii="Times New Roman" w:hAnsi="Times New Roman"/>
          <w:sz w:val="24"/>
          <w:szCs w:val="24"/>
        </w:rPr>
        <w:t>данные объекты отсутствуют</w:t>
      </w:r>
      <w:r w:rsidR="00EE0B53">
        <w:rPr>
          <w:rFonts w:ascii="Times New Roman" w:hAnsi="Times New Roman"/>
          <w:sz w:val="24"/>
          <w:szCs w:val="24"/>
        </w:rPr>
        <w:t>.</w:t>
      </w:r>
    </w:p>
    <w:p w:rsidR="00986D13" w:rsidRPr="00037774" w:rsidRDefault="00986D13" w:rsidP="00980FDC">
      <w:pPr>
        <w:rPr>
          <w:rFonts w:ascii="Times New Roman" w:hAnsi="Times New Roman"/>
          <w:sz w:val="24"/>
          <w:szCs w:val="24"/>
        </w:rPr>
      </w:pPr>
      <w:r w:rsidRPr="00037774">
        <w:rPr>
          <w:rFonts w:ascii="Times New Roman" w:hAnsi="Times New Roman"/>
          <w:b/>
          <w:sz w:val="24"/>
          <w:szCs w:val="24"/>
        </w:rPr>
        <w:t xml:space="preserve">Ведомость </w:t>
      </w:r>
      <w:proofErr w:type="gramStart"/>
      <w:r w:rsidRPr="00037774">
        <w:rPr>
          <w:rFonts w:ascii="Times New Roman" w:hAnsi="Times New Roman"/>
          <w:b/>
          <w:sz w:val="24"/>
          <w:szCs w:val="24"/>
        </w:rPr>
        <w:t>пересечений границ зон планируемого размещения линейного объекта</w:t>
      </w:r>
      <w:proofErr w:type="gramEnd"/>
      <w:r w:rsidRPr="00037774">
        <w:rPr>
          <w:rFonts w:ascii="Times New Roman" w:hAnsi="Times New Roman"/>
          <w:b/>
          <w:sz w:val="24"/>
          <w:szCs w:val="24"/>
        </w:rPr>
        <w:t xml:space="preserve"> с об</w:t>
      </w:r>
      <w:r w:rsidRPr="00037774">
        <w:rPr>
          <w:rFonts w:ascii="Times New Roman" w:hAnsi="Times New Roman"/>
          <w:b/>
          <w:sz w:val="24"/>
          <w:szCs w:val="24"/>
        </w:rPr>
        <w:t>ъ</w:t>
      </w:r>
      <w:r w:rsidRPr="00037774">
        <w:rPr>
          <w:rFonts w:ascii="Times New Roman" w:hAnsi="Times New Roman"/>
          <w:b/>
          <w:sz w:val="24"/>
          <w:szCs w:val="24"/>
        </w:rPr>
        <w:t>ектами капитального строительства, строительство которых запланировано в соотве</w:t>
      </w:r>
      <w:r w:rsidRPr="00037774">
        <w:rPr>
          <w:rFonts w:ascii="Times New Roman" w:hAnsi="Times New Roman"/>
          <w:b/>
          <w:sz w:val="24"/>
          <w:szCs w:val="24"/>
        </w:rPr>
        <w:t>т</w:t>
      </w:r>
      <w:r w:rsidRPr="00037774">
        <w:rPr>
          <w:rFonts w:ascii="Times New Roman" w:hAnsi="Times New Roman"/>
          <w:b/>
          <w:sz w:val="24"/>
          <w:szCs w:val="24"/>
        </w:rPr>
        <w:t>ствии с ранее утвержденной документацией планировке территории:</w:t>
      </w:r>
      <w:r w:rsidRPr="00037774">
        <w:rPr>
          <w:rFonts w:ascii="Times New Roman" w:hAnsi="Times New Roman"/>
          <w:sz w:val="24"/>
          <w:szCs w:val="24"/>
        </w:rPr>
        <w:t xml:space="preserve"> данные объекты о</w:t>
      </w:r>
      <w:r w:rsidRPr="00037774">
        <w:rPr>
          <w:rFonts w:ascii="Times New Roman" w:hAnsi="Times New Roman"/>
          <w:sz w:val="24"/>
          <w:szCs w:val="24"/>
        </w:rPr>
        <w:t>т</w:t>
      </w:r>
      <w:r w:rsidRPr="00037774">
        <w:rPr>
          <w:rFonts w:ascii="Times New Roman" w:hAnsi="Times New Roman"/>
          <w:sz w:val="24"/>
          <w:szCs w:val="24"/>
        </w:rPr>
        <w:t>сутствуют.</w:t>
      </w:r>
    </w:p>
    <w:p w:rsidR="00993B54" w:rsidRPr="00EE0B53" w:rsidRDefault="00986D13" w:rsidP="00EE0B53">
      <w:pPr>
        <w:rPr>
          <w:rFonts w:ascii="Times New Roman" w:hAnsi="Times New Roman"/>
          <w:b/>
          <w:sz w:val="24"/>
          <w:szCs w:val="24"/>
        </w:rPr>
      </w:pPr>
      <w:r w:rsidRPr="00037774">
        <w:rPr>
          <w:rFonts w:ascii="Times New Roman" w:hAnsi="Times New Roman"/>
          <w:b/>
          <w:sz w:val="24"/>
          <w:szCs w:val="24"/>
        </w:rPr>
        <w:t xml:space="preserve">Ведомость </w:t>
      </w:r>
      <w:proofErr w:type="gramStart"/>
      <w:r w:rsidRPr="00037774">
        <w:rPr>
          <w:rFonts w:ascii="Times New Roman" w:hAnsi="Times New Roman"/>
          <w:b/>
          <w:sz w:val="24"/>
          <w:szCs w:val="24"/>
        </w:rPr>
        <w:t>пересечений границ зон планируемого размещения линейного объекта</w:t>
      </w:r>
      <w:proofErr w:type="gramEnd"/>
      <w:r w:rsidRPr="00037774">
        <w:rPr>
          <w:rFonts w:ascii="Times New Roman" w:hAnsi="Times New Roman"/>
          <w:b/>
          <w:sz w:val="24"/>
          <w:szCs w:val="24"/>
        </w:rPr>
        <w:t xml:space="preserve"> с во</w:t>
      </w:r>
      <w:r w:rsidRPr="00037774">
        <w:rPr>
          <w:rFonts w:ascii="Times New Roman" w:hAnsi="Times New Roman"/>
          <w:b/>
          <w:sz w:val="24"/>
          <w:szCs w:val="24"/>
        </w:rPr>
        <w:t>д</w:t>
      </w:r>
      <w:r w:rsidRPr="00037774">
        <w:rPr>
          <w:rFonts w:ascii="Times New Roman" w:hAnsi="Times New Roman"/>
          <w:b/>
          <w:sz w:val="24"/>
          <w:szCs w:val="24"/>
        </w:rPr>
        <w:t>ными объектами:</w:t>
      </w:r>
      <w:r w:rsidR="00EE0B53">
        <w:rPr>
          <w:rFonts w:ascii="Times New Roman" w:hAnsi="Times New Roman"/>
          <w:b/>
          <w:sz w:val="24"/>
          <w:szCs w:val="24"/>
        </w:rPr>
        <w:t xml:space="preserve"> </w:t>
      </w:r>
      <w:r w:rsidR="00EE0B53" w:rsidRPr="00037774">
        <w:rPr>
          <w:rFonts w:ascii="Times New Roman" w:hAnsi="Times New Roman"/>
          <w:sz w:val="24"/>
          <w:szCs w:val="24"/>
        </w:rPr>
        <w:t>данные объекты отсутствуют.</w:t>
      </w:r>
    </w:p>
    <w:p w:rsidR="00037774" w:rsidRPr="003167CE" w:rsidRDefault="00037774" w:rsidP="00F67C9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aps/>
          <w:sz w:val="36"/>
          <w:szCs w:val="36"/>
          <w:highlight w:val="yellow"/>
        </w:rPr>
      </w:pPr>
    </w:p>
    <w:p w:rsidR="00631552" w:rsidRPr="00037774" w:rsidRDefault="00F67C98" w:rsidP="00F550A7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7" w:name="_Toc523394484"/>
      <w:r w:rsidRPr="00037774">
        <w:rPr>
          <w:rFonts w:ascii="Times New Roman" w:hAnsi="Times New Roman"/>
          <w:color w:val="auto"/>
          <w:sz w:val="32"/>
          <w:szCs w:val="32"/>
        </w:rPr>
        <w:t>3</w:t>
      </w:r>
      <w:r w:rsidR="00631552" w:rsidRPr="00037774">
        <w:rPr>
          <w:rFonts w:ascii="Times New Roman" w:hAnsi="Times New Roman"/>
          <w:color w:val="auto"/>
          <w:sz w:val="32"/>
          <w:szCs w:val="32"/>
        </w:rPr>
        <w:t>.</w:t>
      </w:r>
      <w:r w:rsidR="00631552" w:rsidRPr="00037774">
        <w:rPr>
          <w:rFonts w:ascii="Times New Roman" w:hAnsi="Times New Roman"/>
          <w:color w:val="auto"/>
        </w:rPr>
        <w:t xml:space="preserve"> </w:t>
      </w:r>
      <w:r w:rsidR="001E54C8" w:rsidRPr="00037774">
        <w:rPr>
          <w:rFonts w:ascii="Times New Roman" w:hAnsi="Times New Roman"/>
          <w:color w:val="auto"/>
        </w:rPr>
        <w:t>ОСНОВНЫЕ ТЕХНИКО-ЭКОНОМИЧЕСКИЕ</w:t>
      </w:r>
      <w:bookmarkEnd w:id="7"/>
    </w:p>
    <w:p w:rsidR="001E54C8" w:rsidRPr="00037774" w:rsidRDefault="001E54C8" w:rsidP="00F550A7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8" w:name="_Toc523394485"/>
      <w:r w:rsidRPr="00037774">
        <w:rPr>
          <w:rFonts w:ascii="Times New Roman" w:hAnsi="Times New Roman"/>
          <w:color w:val="auto"/>
        </w:rPr>
        <w:t>ПОКАЗАТЕЛИ ПРОЕКТА</w:t>
      </w:r>
      <w:bookmarkEnd w:id="8"/>
    </w:p>
    <w:tbl>
      <w:tblPr>
        <w:tblpPr w:leftFromText="180" w:rightFromText="180" w:vertAnchor="text" w:horzAnchor="margin" w:tblpXSpec="center" w:tblpY="19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22"/>
        <w:gridCol w:w="5431"/>
        <w:gridCol w:w="1134"/>
        <w:gridCol w:w="1701"/>
        <w:gridCol w:w="935"/>
      </w:tblGrid>
      <w:tr w:rsidR="00037774" w:rsidRPr="00037774" w:rsidTr="00CA395A">
        <w:trPr>
          <w:cantSplit/>
          <w:trHeight w:val="680"/>
          <w:jc w:val="center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3167CE" w:rsidRPr="00037774" w:rsidRDefault="003167CE" w:rsidP="0003777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20"/>
                <w:sz w:val="28"/>
                <w:szCs w:val="28"/>
                <w:lang w:val="en-US"/>
              </w:rPr>
            </w:pPr>
            <w:r w:rsidRPr="00037774">
              <w:rPr>
                <w:rFonts w:ascii="Times New Roman" w:hAnsi="Times New Roman"/>
                <w:b/>
                <w:bCs/>
                <w:color w:val="000000" w:themeColor="text1"/>
                <w:spacing w:val="-20"/>
                <w:sz w:val="28"/>
                <w:szCs w:val="28"/>
              </w:rPr>
              <w:t>№№</w:t>
            </w:r>
          </w:p>
          <w:p w:rsidR="003167CE" w:rsidRPr="00037774" w:rsidRDefault="003167CE" w:rsidP="0003777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37774">
              <w:rPr>
                <w:rFonts w:ascii="Times New Roman" w:hAnsi="Times New Roman"/>
                <w:bCs/>
                <w:color w:val="000000" w:themeColor="text1"/>
                <w:spacing w:val="-2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43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3167CE" w:rsidRPr="00037774" w:rsidRDefault="003167CE" w:rsidP="00037774">
            <w:pPr>
              <w:pStyle w:val="2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Наименование показателей</w:t>
            </w:r>
          </w:p>
          <w:p w:rsidR="003167CE" w:rsidRPr="00037774" w:rsidRDefault="003167CE" w:rsidP="0003777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3167CE" w:rsidRPr="00037774" w:rsidRDefault="003167CE" w:rsidP="0003777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 w:themeColor="text1"/>
                <w:spacing w:val="-20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pacing w:val="-20"/>
                <w:sz w:val="28"/>
                <w:szCs w:val="28"/>
              </w:rPr>
              <w:t>Един.</w:t>
            </w:r>
          </w:p>
          <w:p w:rsidR="003167CE" w:rsidRPr="00037774" w:rsidRDefault="003167CE" w:rsidP="0003777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pacing w:val="-20"/>
                <w:sz w:val="28"/>
                <w:szCs w:val="28"/>
              </w:rPr>
              <w:t>измер</w:t>
            </w:r>
            <w:r w:rsidRPr="00037774">
              <w:rPr>
                <w:rFonts w:ascii="Times New Roman" w:hAnsi="Times New Roman"/>
                <w:bCs/>
                <w:color w:val="000000" w:themeColor="text1"/>
                <w:spacing w:val="-20"/>
                <w:sz w:val="28"/>
                <w:szCs w:val="28"/>
              </w:rPr>
              <w:t>е</w:t>
            </w:r>
            <w:r w:rsidRPr="00037774">
              <w:rPr>
                <w:rFonts w:ascii="Times New Roman" w:hAnsi="Times New Roman"/>
                <w:bCs/>
                <w:color w:val="000000" w:themeColor="text1"/>
                <w:spacing w:val="-20"/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3167CE" w:rsidRPr="00037774" w:rsidRDefault="003167CE" w:rsidP="00037774">
            <w:pPr>
              <w:pStyle w:val="1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</w:rPr>
            </w:pPr>
            <w:r w:rsidRPr="0003777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</w:rPr>
              <w:t>Количество</w:t>
            </w:r>
          </w:p>
          <w:p w:rsidR="00CA395A" w:rsidRPr="00037774" w:rsidRDefault="00CA395A" w:rsidP="0003777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37774">
              <w:rPr>
                <w:rFonts w:ascii="Times New Roman" w:hAnsi="Times New Roman"/>
                <w:color w:val="000000" w:themeColor="text1"/>
              </w:rPr>
              <w:t>Горки/</w:t>
            </w:r>
            <w:proofErr w:type="spellStart"/>
            <w:r w:rsidRPr="00037774">
              <w:rPr>
                <w:rFonts w:ascii="Times New Roman" w:hAnsi="Times New Roman"/>
                <w:color w:val="000000" w:themeColor="text1"/>
              </w:rPr>
              <w:t>Антониха</w:t>
            </w:r>
            <w:proofErr w:type="spellEnd"/>
          </w:p>
        </w:tc>
        <w:tc>
          <w:tcPr>
            <w:tcW w:w="93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7CE" w:rsidRPr="00037774" w:rsidRDefault="003167CE" w:rsidP="0003777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</w:t>
            </w: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</w:t>
            </w: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меч.</w:t>
            </w:r>
          </w:p>
        </w:tc>
      </w:tr>
      <w:tr w:rsidR="00037774" w:rsidRPr="00037774" w:rsidTr="00CA395A">
        <w:trPr>
          <w:cantSplit/>
          <w:trHeight w:val="280"/>
          <w:jc w:val="center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31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037774" w:rsidRPr="00037774" w:rsidTr="00CA395A">
        <w:trPr>
          <w:cantSplit/>
          <w:trHeight w:val="1188"/>
          <w:jc w:val="center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CE" w:rsidRPr="00037774" w:rsidRDefault="003167CE" w:rsidP="00037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5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Водоисточник</w:t>
            </w:r>
            <w:proofErr w:type="spellEnd"/>
          </w:p>
          <w:p w:rsidR="003167CE" w:rsidRPr="00037774" w:rsidRDefault="003167CE" w:rsidP="000377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Водоисточник</w:t>
            </w:r>
            <w:proofErr w:type="spellEnd"/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- существующая скважина</w:t>
            </w:r>
          </w:p>
          <w:p w:rsidR="003167CE" w:rsidRPr="00037774" w:rsidRDefault="003167CE" w:rsidP="000377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-глубина скважины</w:t>
            </w:r>
          </w:p>
          <w:p w:rsidR="003167CE" w:rsidRPr="00037774" w:rsidRDefault="003167CE" w:rsidP="000377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статический уровень воды</w:t>
            </w:r>
          </w:p>
          <w:p w:rsidR="003167CE" w:rsidRPr="00037774" w:rsidRDefault="003167CE" w:rsidP="000377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-динамический уровень воды</w:t>
            </w:r>
          </w:p>
          <w:p w:rsidR="003167CE" w:rsidRPr="00037774" w:rsidRDefault="003167CE" w:rsidP="000377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-максимальный дебит</w:t>
            </w:r>
          </w:p>
          <w:p w:rsidR="003167CE" w:rsidRPr="00037774" w:rsidRDefault="003167CE" w:rsidP="000377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-насос на глубине</w:t>
            </w:r>
          </w:p>
          <w:p w:rsidR="003167CE" w:rsidRPr="00037774" w:rsidRDefault="003167CE" w:rsidP="007F27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-отметка устья 1</w:t>
            </w:r>
            <w:r w:rsidR="007F2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5,0м 57</w:t>
            </w: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38</w:t>
            </w: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10 </w:t>
            </w:r>
            <w:proofErr w:type="spellStart"/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сш</w:t>
            </w:r>
            <w:proofErr w:type="spellEnd"/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45</w:t>
            </w: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04</w:t>
            </w: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20вд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</w:p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</w:p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</w:p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Pr="00037774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/ч</w:t>
            </w:r>
          </w:p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7CE" w:rsidRPr="00037774" w:rsidRDefault="00EE0B53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</w:t>
            </w:r>
            <w:r w:rsidR="00CA395A"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  <w:r w:rsidR="00CA395A"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  <w:r w:rsidR="00CA395A"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9,0</w:t>
            </w:r>
            <w:r w:rsidR="00CA395A"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  <w:p w:rsidR="003167CE" w:rsidRPr="00037774" w:rsidRDefault="007F2789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3167CE"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5,0</w:t>
            </w:r>
            <w:r w:rsidR="00CA395A"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сущ</w:t>
            </w: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</w:t>
            </w: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ствующая</w:t>
            </w:r>
          </w:p>
        </w:tc>
      </w:tr>
      <w:tr w:rsidR="00037774" w:rsidRPr="00037774" w:rsidTr="00CA395A">
        <w:trPr>
          <w:cantSplit/>
          <w:jc w:val="center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Водонапорные сооружения:</w:t>
            </w:r>
          </w:p>
          <w:p w:rsidR="003167CE" w:rsidRPr="00037774" w:rsidRDefault="003167CE" w:rsidP="007F27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водонапорная башня конструкции </w:t>
            </w:r>
            <w:proofErr w:type="spellStart"/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Ро</w:t>
            </w: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ж</w:t>
            </w: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новского</w:t>
            </w:r>
            <w:proofErr w:type="spellEnd"/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е</w:t>
            </w:r>
            <w:r w:rsidR="007F2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мкостью бака 15</w:t>
            </w: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,0 м</w:t>
            </w: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7CE" w:rsidRPr="00037774" w:rsidRDefault="00037774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</w:t>
            </w:r>
            <w:r w:rsidR="003167CE"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7CE" w:rsidRPr="00037774" w:rsidRDefault="00F146E1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37774" w:rsidRPr="00037774" w:rsidTr="00CA395A">
        <w:trPr>
          <w:cantSplit/>
          <w:jc w:val="center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Расход воды:</w:t>
            </w:r>
          </w:p>
          <w:p w:rsidR="003167CE" w:rsidRPr="00037774" w:rsidRDefault="003167CE" w:rsidP="000377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максимально-суточный</w:t>
            </w:r>
          </w:p>
          <w:p w:rsidR="003167CE" w:rsidRPr="00037774" w:rsidRDefault="003167CE" w:rsidP="000377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часовой</w:t>
            </w:r>
          </w:p>
          <w:p w:rsidR="003167CE" w:rsidRPr="00037774" w:rsidRDefault="003167CE" w:rsidP="000377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расчетный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7CE" w:rsidRPr="00037774" w:rsidRDefault="00037774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3167CE" w:rsidRPr="00037774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="003167CE"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="003167CE"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сут</w:t>
            </w:r>
            <w:proofErr w:type="spellEnd"/>
          </w:p>
          <w:p w:rsidR="003167CE" w:rsidRPr="00037774" w:rsidRDefault="00037774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3167CE" w:rsidRPr="00037774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="003167CE"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/час</w:t>
            </w:r>
          </w:p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/с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85,14</w:t>
            </w:r>
            <w:r w:rsidR="00CA395A"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/64,22</w:t>
            </w:r>
          </w:p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11,15</w:t>
            </w:r>
            <w:r w:rsidR="00CA395A"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/7,89</w:t>
            </w:r>
          </w:p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3,1</w:t>
            </w:r>
            <w:r w:rsidR="00CA395A"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DA080A"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37774" w:rsidRPr="00037774" w:rsidTr="00CA395A">
        <w:trPr>
          <w:cantSplit/>
          <w:trHeight w:val="1440"/>
          <w:jc w:val="center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Водопроводная сеть: </w:t>
            </w:r>
          </w:p>
          <w:p w:rsidR="00F131FF" w:rsidRPr="00037774" w:rsidRDefault="003167CE" w:rsidP="000377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Труба полиэтиленовая марки</w:t>
            </w:r>
            <w:r w:rsidR="00F131FF"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</w:p>
          <w:p w:rsidR="00F131FF" w:rsidRPr="00037774" w:rsidRDefault="003167CE" w:rsidP="000377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ПЭ 100 </w:t>
            </w: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SDR</w:t>
            </w: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17Ф110х6,6 </w:t>
            </w:r>
          </w:p>
          <w:p w:rsidR="00F131FF" w:rsidRPr="00037774" w:rsidRDefault="00F131FF" w:rsidP="007F27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ПЭ 80 SDR 13,6 </w:t>
            </w: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Ф</w:t>
            </w:r>
            <w:r w:rsidRPr="000377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32х2,</w:t>
            </w:r>
            <w:r w:rsidR="007F27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31FF" w:rsidRPr="00037774" w:rsidRDefault="00037774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</w:p>
          <w:p w:rsidR="00F131FF" w:rsidRPr="00037774" w:rsidRDefault="00F131FF" w:rsidP="007F27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F131FF" w:rsidRPr="00037774" w:rsidRDefault="007F2789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1782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37774" w:rsidRPr="00037774" w:rsidTr="007A2122">
        <w:trPr>
          <w:cantSplit/>
          <w:trHeight w:val="880"/>
          <w:jc w:val="center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Колодцы водопроводные из сборных </w:t>
            </w:r>
            <w:proofErr w:type="gramStart"/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ж/б</w:t>
            </w:r>
            <w:proofErr w:type="gramEnd"/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элементов:</w:t>
            </w:r>
          </w:p>
          <w:p w:rsidR="0073355E" w:rsidRPr="00037774" w:rsidRDefault="003167CE" w:rsidP="007F27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Ф 1000 мм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355E" w:rsidRPr="00037774" w:rsidRDefault="0015491B" w:rsidP="007A2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</w:t>
            </w:r>
            <w:r w:rsidR="003167CE"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3355E" w:rsidRPr="00037774" w:rsidRDefault="007F2789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CE" w:rsidRPr="00037774" w:rsidRDefault="003167CE" w:rsidP="000377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2122" w:rsidRPr="00037774" w:rsidTr="007A2122">
        <w:trPr>
          <w:cantSplit/>
          <w:trHeight w:val="724"/>
          <w:jc w:val="center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2122" w:rsidRPr="00037774" w:rsidRDefault="007A2122" w:rsidP="00A03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122" w:rsidRPr="00037774" w:rsidRDefault="007A2122" w:rsidP="00A03D5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Резервуары противопожарного запаса воды</w:t>
            </w: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</w:t>
            </w:r>
          </w:p>
          <w:p w:rsidR="007A2122" w:rsidRDefault="007A2122" w:rsidP="007A212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объемом 27 куб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.м</w:t>
            </w:r>
            <w:proofErr w:type="gramEnd"/>
          </w:p>
          <w:p w:rsidR="007A2122" w:rsidRPr="00037774" w:rsidRDefault="007A2122" w:rsidP="007A212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3777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объемом 30 куб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2122" w:rsidRPr="00037774" w:rsidRDefault="007A2122" w:rsidP="007A21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122" w:rsidRDefault="0015491B" w:rsidP="007A2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</w:t>
            </w:r>
            <w:r w:rsidR="007A2122" w:rsidRPr="000377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2122" w:rsidRPr="00037774" w:rsidRDefault="0015491B" w:rsidP="007A21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122" w:rsidRPr="00037774" w:rsidRDefault="007A2122" w:rsidP="007A21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2122" w:rsidRDefault="0015491B" w:rsidP="00A03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  <w:p w:rsidR="0015491B" w:rsidRPr="00037774" w:rsidRDefault="0015491B" w:rsidP="00A03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122" w:rsidRPr="00037774" w:rsidRDefault="007A2122" w:rsidP="00A03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550A7" w:rsidRPr="003167CE" w:rsidRDefault="00F550A7" w:rsidP="003D3837">
      <w:pPr>
        <w:rPr>
          <w:rFonts w:ascii="Times New Roman" w:hAnsi="Times New Roman"/>
          <w:color w:val="000000"/>
          <w:spacing w:val="-4"/>
          <w:highlight w:val="yellow"/>
        </w:rPr>
      </w:pPr>
    </w:p>
    <w:p w:rsidR="00F550A7" w:rsidRPr="003167CE" w:rsidRDefault="00F550A7" w:rsidP="00F550A7">
      <w:pPr>
        <w:rPr>
          <w:rFonts w:ascii="Times New Roman" w:hAnsi="Times New Roman"/>
          <w:highlight w:val="yellow"/>
        </w:rPr>
      </w:pPr>
    </w:p>
    <w:p w:rsidR="00B03135" w:rsidRPr="00037774" w:rsidRDefault="00B03135" w:rsidP="00B03135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9" w:name="_Toc523394486"/>
      <w:r w:rsidRPr="00037774">
        <w:rPr>
          <w:rFonts w:ascii="Times New Roman" w:hAnsi="Times New Roman"/>
          <w:color w:val="auto"/>
          <w:sz w:val="32"/>
          <w:szCs w:val="32"/>
        </w:rPr>
        <w:t>4.</w:t>
      </w:r>
      <w:r w:rsidRPr="00037774">
        <w:rPr>
          <w:rFonts w:ascii="Times New Roman" w:hAnsi="Times New Roman"/>
          <w:color w:val="auto"/>
        </w:rPr>
        <w:t xml:space="preserve"> МЕЖЕВАНИЕ ТЕРРИТОРИИ</w:t>
      </w:r>
      <w:bookmarkEnd w:id="9"/>
    </w:p>
    <w:p w:rsidR="00B03135" w:rsidRDefault="00B03135" w:rsidP="00B03135">
      <w:pPr>
        <w:widowControl w:val="0"/>
        <w:autoSpaceDE w:val="0"/>
        <w:autoSpaceDN w:val="0"/>
        <w:adjustRightInd w:val="0"/>
        <w:spacing w:after="0" w:line="240" w:lineRule="auto"/>
        <w:ind w:right="-40" w:firstLine="601"/>
        <w:jc w:val="both"/>
        <w:rPr>
          <w:rFonts w:ascii="Times New Roman" w:hAnsi="Times New Roman"/>
          <w:color w:val="000000"/>
          <w:spacing w:val="-2"/>
        </w:rPr>
      </w:pPr>
      <w:r w:rsidRPr="00037774">
        <w:rPr>
          <w:rFonts w:ascii="Times New Roman" w:hAnsi="Times New Roman"/>
          <w:color w:val="000000"/>
          <w:spacing w:val="-2"/>
        </w:rPr>
        <w:t>Таблица 4.1. Ведомость поворотных точек формируемого земельного участка</w:t>
      </w:r>
    </w:p>
    <w:tbl>
      <w:tblPr>
        <w:tblW w:w="9791" w:type="dxa"/>
        <w:tblInd w:w="98" w:type="dxa"/>
        <w:tblLook w:val="04A0"/>
      </w:tblPr>
      <w:tblGrid>
        <w:gridCol w:w="2380"/>
        <w:gridCol w:w="4009"/>
        <w:gridCol w:w="3402"/>
      </w:tblGrid>
      <w:tr w:rsidR="007F2789" w:rsidRPr="00675EBB" w:rsidTr="007F2789">
        <w:trPr>
          <w:trHeight w:val="24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Обозначение характе</w:t>
            </w:r>
            <w:r w:rsidRPr="00675EBB">
              <w:rPr>
                <w:sz w:val="20"/>
                <w:szCs w:val="20"/>
              </w:rPr>
              <w:t>р</w:t>
            </w:r>
            <w:r w:rsidRPr="00675EBB">
              <w:rPr>
                <w:sz w:val="20"/>
                <w:szCs w:val="20"/>
              </w:rPr>
              <w:t>ных точек границ</w:t>
            </w:r>
          </w:p>
        </w:tc>
        <w:tc>
          <w:tcPr>
            <w:tcW w:w="7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675EBB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89" w:rsidRPr="00675EBB" w:rsidRDefault="007F2789" w:rsidP="00F67BFA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Y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3</w:t>
            </w:r>
          </w:p>
        </w:tc>
      </w:tr>
      <w:tr w:rsidR="007F2789" w:rsidRPr="00675EBB" w:rsidTr="007F2789">
        <w:trPr>
          <w:trHeight w:val="255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b/>
                <w:bCs/>
                <w:sz w:val="20"/>
                <w:szCs w:val="20"/>
              </w:rPr>
            </w:pPr>
            <w:r w:rsidRPr="00675EBB">
              <w:rPr>
                <w:b/>
                <w:bCs/>
                <w:sz w:val="20"/>
                <w:szCs w:val="20"/>
              </w:rPr>
              <w:t>:ЗУ</w:t>
            </w:r>
            <w:proofErr w:type="gramStart"/>
            <w:r w:rsidRPr="00675EBB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675EBB">
              <w:rPr>
                <w:b/>
                <w:bCs/>
                <w:sz w:val="20"/>
                <w:szCs w:val="20"/>
              </w:rPr>
              <w:t>(1)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</w:t>
            </w:r>
            <w:proofErr w:type="gramStart"/>
            <w:r w:rsidRPr="00675EB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654093.16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2279523.31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</w:t>
            </w:r>
            <w:proofErr w:type="gramStart"/>
            <w:r w:rsidRPr="00675EB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654094.14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5F5F5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2279525.06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654092.39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2279526.03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</w:t>
            </w:r>
            <w:proofErr w:type="gramStart"/>
            <w:r w:rsidRPr="00675EBB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654091.42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2279524.29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</w:t>
            </w:r>
            <w:proofErr w:type="gramStart"/>
            <w:r w:rsidRPr="00675EB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654093.16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2279523.31</w:t>
            </w:r>
          </w:p>
        </w:tc>
      </w:tr>
      <w:tr w:rsidR="007F2789" w:rsidRPr="00675EBB" w:rsidTr="007F2789">
        <w:trPr>
          <w:trHeight w:val="255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b/>
                <w:bCs/>
                <w:sz w:val="20"/>
                <w:szCs w:val="20"/>
              </w:rPr>
            </w:pPr>
            <w:r w:rsidRPr="00675EBB">
              <w:rPr>
                <w:b/>
                <w:bCs/>
                <w:sz w:val="20"/>
                <w:szCs w:val="20"/>
              </w:rPr>
              <w:t>:ЗУ</w:t>
            </w:r>
            <w:proofErr w:type="gramStart"/>
            <w:r w:rsidRPr="00675EBB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675EBB">
              <w:rPr>
                <w:b/>
                <w:bCs/>
                <w:sz w:val="20"/>
                <w:szCs w:val="20"/>
              </w:rPr>
              <w:t>(2)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654196.75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2279466.45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</w:t>
            </w:r>
            <w:proofErr w:type="gramStart"/>
            <w:r w:rsidRPr="00675EBB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654197.73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2279468.2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</w:t>
            </w:r>
            <w:proofErr w:type="gramStart"/>
            <w:r w:rsidRPr="00675EBB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654195.98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2279469.17</w:t>
            </w:r>
          </w:p>
        </w:tc>
      </w:tr>
      <w:tr w:rsidR="007F2789" w:rsidRPr="00675EBB" w:rsidTr="00A03D57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654195.01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2279467.43</w:t>
            </w:r>
          </w:p>
        </w:tc>
      </w:tr>
      <w:tr w:rsidR="007F2789" w:rsidRPr="00675EBB" w:rsidTr="00A03D57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lastRenderedPageBreak/>
              <w:t>н5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654196.75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2279466.45</w:t>
            </w:r>
          </w:p>
        </w:tc>
      </w:tr>
      <w:tr w:rsidR="007F2789" w:rsidRPr="00675EBB" w:rsidTr="007F2789">
        <w:trPr>
          <w:trHeight w:val="255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b/>
                <w:bCs/>
                <w:sz w:val="20"/>
                <w:szCs w:val="20"/>
              </w:rPr>
            </w:pPr>
            <w:r w:rsidRPr="00675EBB">
              <w:rPr>
                <w:b/>
                <w:bCs/>
                <w:sz w:val="20"/>
                <w:szCs w:val="20"/>
              </w:rPr>
              <w:t>:ЗУ</w:t>
            </w:r>
            <w:proofErr w:type="gramStart"/>
            <w:r w:rsidRPr="00675EBB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675EBB">
              <w:rPr>
                <w:b/>
                <w:bCs/>
                <w:sz w:val="20"/>
                <w:szCs w:val="20"/>
              </w:rPr>
              <w:t>(3)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</w:t>
            </w:r>
            <w:proofErr w:type="gramStart"/>
            <w:r w:rsidRPr="00675EBB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654221.3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2279440.43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654228.01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2279452.72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654220.98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2279456.55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654214.28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5F5F5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2279444.26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</w:t>
            </w:r>
            <w:proofErr w:type="gramStart"/>
            <w:r w:rsidRPr="00675EBB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654221.3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2279440.43</w:t>
            </w:r>
          </w:p>
        </w:tc>
      </w:tr>
      <w:tr w:rsidR="007F2789" w:rsidRPr="00675EBB" w:rsidTr="007F2789">
        <w:trPr>
          <w:trHeight w:val="255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b/>
                <w:bCs/>
                <w:sz w:val="20"/>
                <w:szCs w:val="20"/>
              </w:rPr>
            </w:pPr>
            <w:r w:rsidRPr="00675EBB">
              <w:rPr>
                <w:b/>
                <w:bCs/>
                <w:sz w:val="20"/>
                <w:szCs w:val="20"/>
              </w:rPr>
              <w:t>:ЗУ</w:t>
            </w:r>
            <w:proofErr w:type="gramStart"/>
            <w:r w:rsidRPr="00675EBB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675EBB">
              <w:rPr>
                <w:b/>
                <w:bCs/>
                <w:sz w:val="20"/>
                <w:szCs w:val="20"/>
              </w:rPr>
              <w:t>(4)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654495.82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2279427.36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н14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654502.8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2279427.89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н15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654501.97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2279438.86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н16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654494.99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2279438.33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н13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654495.82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2279427.36</w:t>
            </w:r>
          </w:p>
        </w:tc>
      </w:tr>
      <w:tr w:rsidR="007F2789" w:rsidRPr="00675EBB" w:rsidTr="007F2789">
        <w:trPr>
          <w:trHeight w:val="255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b/>
                <w:bCs/>
                <w:sz w:val="20"/>
                <w:szCs w:val="20"/>
              </w:rPr>
            </w:pPr>
            <w:r w:rsidRPr="00675EBB">
              <w:rPr>
                <w:b/>
                <w:bCs/>
                <w:sz w:val="20"/>
                <w:szCs w:val="20"/>
              </w:rPr>
              <w:t>:ЗУ</w:t>
            </w:r>
            <w:proofErr w:type="gramStart"/>
            <w:r w:rsidRPr="00675EBB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675EBB">
              <w:rPr>
                <w:b/>
                <w:bCs/>
                <w:sz w:val="20"/>
                <w:szCs w:val="20"/>
              </w:rPr>
              <w:t>(5)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н17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654504.37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2279419.07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н18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654506.36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2279419.18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н19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654506.25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2279421.18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н20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654504.25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2279421.06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н17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654504.37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2279419.07</w:t>
            </w:r>
          </w:p>
        </w:tc>
      </w:tr>
      <w:tr w:rsidR="007F2789" w:rsidRPr="00675EBB" w:rsidTr="007F2789">
        <w:trPr>
          <w:trHeight w:val="255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b/>
                <w:bCs/>
                <w:sz w:val="20"/>
                <w:szCs w:val="20"/>
              </w:rPr>
            </w:pPr>
            <w:r w:rsidRPr="00675EBB">
              <w:rPr>
                <w:b/>
                <w:bCs/>
                <w:sz w:val="20"/>
                <w:szCs w:val="20"/>
              </w:rPr>
              <w:t>:ЗУ</w:t>
            </w:r>
            <w:proofErr w:type="gramStart"/>
            <w:r w:rsidRPr="00675EBB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675EBB">
              <w:rPr>
                <w:b/>
                <w:bCs/>
                <w:sz w:val="20"/>
                <w:szCs w:val="20"/>
              </w:rPr>
              <w:t>(6)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654809.43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2279309.8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654809.77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2279311.77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н23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654807.8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2279312.11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654807.46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2279310.14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654809.43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5F5F5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2279309.8</w:t>
            </w:r>
          </w:p>
        </w:tc>
      </w:tr>
      <w:tr w:rsidR="007F2789" w:rsidRPr="00675EBB" w:rsidTr="007F2789">
        <w:trPr>
          <w:trHeight w:val="255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b/>
                <w:bCs/>
                <w:sz w:val="20"/>
                <w:szCs w:val="20"/>
              </w:rPr>
            </w:pPr>
            <w:r w:rsidRPr="00675EBB">
              <w:rPr>
                <w:b/>
                <w:bCs/>
                <w:sz w:val="20"/>
                <w:szCs w:val="20"/>
              </w:rPr>
              <w:t>:ЗУ</w:t>
            </w:r>
            <w:proofErr w:type="gramStart"/>
            <w:r w:rsidRPr="00675EBB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675EBB">
              <w:rPr>
                <w:b/>
                <w:bCs/>
                <w:sz w:val="20"/>
                <w:szCs w:val="20"/>
              </w:rPr>
              <w:t>(7)</w:t>
            </w:r>
          </w:p>
        </w:tc>
      </w:tr>
      <w:tr w:rsidR="007F2789" w:rsidRPr="00675EBB" w:rsidTr="00A03D57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654816.48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2279284.66</w:t>
            </w:r>
          </w:p>
        </w:tc>
      </w:tr>
      <w:tr w:rsidR="007F2789" w:rsidRPr="00675EBB" w:rsidTr="00A03D57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lastRenderedPageBreak/>
              <w:t>н26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654818.7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2279298.48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н27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654810.81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2279299.75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654808.59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5F5F5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2279285.93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654816.48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2279284.66</w:t>
            </w:r>
          </w:p>
        </w:tc>
      </w:tr>
      <w:tr w:rsidR="007F2789" w:rsidRPr="00675EBB" w:rsidTr="007F2789">
        <w:trPr>
          <w:trHeight w:val="255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b/>
                <w:bCs/>
                <w:sz w:val="20"/>
                <w:szCs w:val="20"/>
              </w:rPr>
            </w:pPr>
            <w:r w:rsidRPr="00675EBB">
              <w:rPr>
                <w:b/>
                <w:bCs/>
                <w:sz w:val="20"/>
                <w:szCs w:val="20"/>
              </w:rPr>
              <w:t>:ЗУ</w:t>
            </w:r>
            <w:proofErr w:type="gramStart"/>
            <w:r w:rsidRPr="00675EBB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675EBB">
              <w:rPr>
                <w:b/>
                <w:bCs/>
                <w:sz w:val="20"/>
                <w:szCs w:val="20"/>
              </w:rPr>
              <w:t>(8)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654961.95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2279259.88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н30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654962.46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2279261.82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н31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654960.52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2279262.33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н32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654960.01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5F5F5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2279260.39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н29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654961.95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2279259.88</w:t>
            </w:r>
          </w:p>
        </w:tc>
      </w:tr>
      <w:tr w:rsidR="007F2789" w:rsidRPr="00675EBB" w:rsidTr="007F2789">
        <w:trPr>
          <w:trHeight w:val="255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b/>
                <w:bCs/>
                <w:sz w:val="20"/>
                <w:szCs w:val="20"/>
              </w:rPr>
            </w:pPr>
            <w:r w:rsidRPr="00675EBB">
              <w:rPr>
                <w:b/>
                <w:bCs/>
                <w:sz w:val="20"/>
                <w:szCs w:val="20"/>
              </w:rPr>
              <w:t>:ЗУ</w:t>
            </w:r>
            <w:proofErr w:type="gramStart"/>
            <w:r w:rsidRPr="00675EBB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675EBB">
              <w:rPr>
                <w:b/>
                <w:bCs/>
                <w:sz w:val="20"/>
                <w:szCs w:val="20"/>
              </w:rPr>
              <w:t>(9)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н33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654955.59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2279186.54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н34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654956.96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2279188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н35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654955.5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5F5F5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2279189.37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н36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654954.13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2279187.91</w:t>
            </w:r>
          </w:p>
        </w:tc>
      </w:tr>
      <w:tr w:rsidR="007F2789" w:rsidRPr="00675EBB" w:rsidTr="007F2789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н33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654955.59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F2789" w:rsidRPr="00675EBB" w:rsidRDefault="007F2789" w:rsidP="00F67BFA">
            <w:pPr>
              <w:jc w:val="center"/>
              <w:rPr>
                <w:sz w:val="20"/>
                <w:szCs w:val="20"/>
              </w:rPr>
            </w:pPr>
            <w:r w:rsidRPr="00675EBB">
              <w:rPr>
                <w:sz w:val="20"/>
                <w:szCs w:val="20"/>
              </w:rPr>
              <w:t>2279186.54</w:t>
            </w:r>
          </w:p>
        </w:tc>
      </w:tr>
    </w:tbl>
    <w:p w:rsidR="007F2789" w:rsidRPr="00037774" w:rsidRDefault="007F2789" w:rsidP="00B03135">
      <w:pPr>
        <w:widowControl w:val="0"/>
        <w:autoSpaceDE w:val="0"/>
        <w:autoSpaceDN w:val="0"/>
        <w:adjustRightInd w:val="0"/>
        <w:spacing w:after="0" w:line="240" w:lineRule="auto"/>
        <w:ind w:right="-40" w:firstLine="601"/>
        <w:jc w:val="both"/>
        <w:rPr>
          <w:rFonts w:ascii="Times New Roman" w:hAnsi="Times New Roman"/>
          <w:color w:val="000000"/>
          <w:spacing w:val="-2"/>
        </w:rPr>
      </w:pPr>
    </w:p>
    <w:sectPr w:rsidR="007F2789" w:rsidRPr="00037774" w:rsidSect="004F0D55">
      <w:pgSz w:w="12240" w:h="15840"/>
      <w:pgMar w:top="1134" w:right="758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24" w:rsidRDefault="00DD6D24" w:rsidP="00DA68D2">
      <w:pPr>
        <w:spacing w:after="0" w:line="240" w:lineRule="auto"/>
      </w:pPr>
      <w:r>
        <w:separator/>
      </w:r>
    </w:p>
  </w:endnote>
  <w:endnote w:type="continuationSeparator" w:id="0">
    <w:p w:rsidR="00DD6D24" w:rsidRDefault="00DD6D24" w:rsidP="00DA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24" w:rsidRDefault="00DD6D24" w:rsidP="00DA68D2">
      <w:pPr>
        <w:spacing w:after="0" w:line="240" w:lineRule="auto"/>
      </w:pPr>
      <w:r>
        <w:separator/>
      </w:r>
    </w:p>
  </w:footnote>
  <w:footnote w:type="continuationSeparator" w:id="0">
    <w:p w:rsidR="00DD6D24" w:rsidRDefault="00DD6D24" w:rsidP="00DA6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C43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688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C6A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EC83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0E7D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9A6E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0A9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B66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64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0CE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74AF9"/>
    <w:multiLevelType w:val="hybridMultilevel"/>
    <w:tmpl w:val="00FE9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16C2AAF"/>
    <w:multiLevelType w:val="hybridMultilevel"/>
    <w:tmpl w:val="880470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AA4612C"/>
    <w:multiLevelType w:val="hybridMultilevel"/>
    <w:tmpl w:val="102475F4"/>
    <w:lvl w:ilvl="0" w:tplc="1BE80D5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0D2730BF"/>
    <w:multiLevelType w:val="hybridMultilevel"/>
    <w:tmpl w:val="BC6E82C2"/>
    <w:lvl w:ilvl="0" w:tplc="C1FE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583E6A"/>
    <w:multiLevelType w:val="hybridMultilevel"/>
    <w:tmpl w:val="76505AF4"/>
    <w:lvl w:ilvl="0" w:tplc="F3D4BD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163F335B"/>
    <w:multiLevelType w:val="hybridMultilevel"/>
    <w:tmpl w:val="2E68A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F972A45"/>
    <w:multiLevelType w:val="hybridMultilevel"/>
    <w:tmpl w:val="8A3C81E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20895498"/>
    <w:multiLevelType w:val="hybridMultilevel"/>
    <w:tmpl w:val="380A2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9D7202"/>
    <w:multiLevelType w:val="hybridMultilevel"/>
    <w:tmpl w:val="A6080B46"/>
    <w:lvl w:ilvl="0" w:tplc="09E297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8976277"/>
    <w:multiLevelType w:val="hybridMultilevel"/>
    <w:tmpl w:val="772894D0"/>
    <w:lvl w:ilvl="0" w:tplc="3F6C71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C416BBA"/>
    <w:multiLevelType w:val="hybridMultilevel"/>
    <w:tmpl w:val="4446BCAE"/>
    <w:lvl w:ilvl="0" w:tplc="D11EF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641A03"/>
    <w:multiLevelType w:val="hybridMultilevel"/>
    <w:tmpl w:val="28D6E8FE"/>
    <w:lvl w:ilvl="0" w:tplc="C1FE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345307"/>
    <w:multiLevelType w:val="multilevel"/>
    <w:tmpl w:val="54D4E51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3BFB5474"/>
    <w:multiLevelType w:val="hybridMultilevel"/>
    <w:tmpl w:val="74D6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EE276D"/>
    <w:multiLevelType w:val="hybridMultilevel"/>
    <w:tmpl w:val="7A42CC8C"/>
    <w:lvl w:ilvl="0" w:tplc="A40E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E67E9"/>
    <w:multiLevelType w:val="hybridMultilevel"/>
    <w:tmpl w:val="30E64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B0A92"/>
    <w:multiLevelType w:val="hybridMultilevel"/>
    <w:tmpl w:val="8C4E09BA"/>
    <w:lvl w:ilvl="0" w:tplc="71065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3636C"/>
    <w:multiLevelType w:val="hybridMultilevel"/>
    <w:tmpl w:val="05EA1DAA"/>
    <w:lvl w:ilvl="0" w:tplc="272AC61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406A49"/>
    <w:multiLevelType w:val="hybridMultilevel"/>
    <w:tmpl w:val="71C06166"/>
    <w:lvl w:ilvl="0" w:tplc="34D2A8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B85E35"/>
    <w:multiLevelType w:val="hybridMultilevel"/>
    <w:tmpl w:val="757487D8"/>
    <w:lvl w:ilvl="0" w:tplc="0D3C24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D165D5D"/>
    <w:multiLevelType w:val="hybridMultilevel"/>
    <w:tmpl w:val="F6A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9B390B"/>
    <w:multiLevelType w:val="hybridMultilevel"/>
    <w:tmpl w:val="2672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C6CE9"/>
    <w:multiLevelType w:val="hybridMultilevel"/>
    <w:tmpl w:val="E0C80E3E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8C22C5E"/>
    <w:multiLevelType w:val="multilevel"/>
    <w:tmpl w:val="BEF08C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DE4287"/>
    <w:multiLevelType w:val="hybridMultilevel"/>
    <w:tmpl w:val="E0189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8B3B09"/>
    <w:multiLevelType w:val="hybridMultilevel"/>
    <w:tmpl w:val="ED1CDF5E"/>
    <w:lvl w:ilvl="0" w:tplc="34D2A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20991"/>
    <w:multiLevelType w:val="hybridMultilevel"/>
    <w:tmpl w:val="2158B718"/>
    <w:lvl w:ilvl="0" w:tplc="BA5E17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194D32"/>
    <w:multiLevelType w:val="hybridMultilevel"/>
    <w:tmpl w:val="85EC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242E47"/>
    <w:multiLevelType w:val="hybridMultilevel"/>
    <w:tmpl w:val="5C4671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958693E"/>
    <w:multiLevelType w:val="hybridMultilevel"/>
    <w:tmpl w:val="5840EF86"/>
    <w:lvl w:ilvl="0" w:tplc="D3947CFE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CE57B0"/>
    <w:multiLevelType w:val="hybridMultilevel"/>
    <w:tmpl w:val="A0BE227A"/>
    <w:lvl w:ilvl="0" w:tplc="C1FEE1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>
    <w:nsid w:val="7CCC03DC"/>
    <w:multiLevelType w:val="hybridMultilevel"/>
    <w:tmpl w:val="8BF47734"/>
    <w:lvl w:ilvl="0" w:tplc="C1FE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13"/>
  </w:num>
  <w:num w:numId="4">
    <w:abstractNumId w:val="28"/>
  </w:num>
  <w:num w:numId="5">
    <w:abstractNumId w:val="37"/>
  </w:num>
  <w:num w:numId="6">
    <w:abstractNumId w:val="20"/>
  </w:num>
  <w:num w:numId="7">
    <w:abstractNumId w:val="10"/>
  </w:num>
  <w:num w:numId="8">
    <w:abstractNumId w:val="11"/>
  </w:num>
  <w:num w:numId="9">
    <w:abstractNumId w:val="12"/>
  </w:num>
  <w:num w:numId="10">
    <w:abstractNumId w:val="29"/>
  </w:num>
  <w:num w:numId="11">
    <w:abstractNumId w:val="18"/>
  </w:num>
  <w:num w:numId="12">
    <w:abstractNumId w:val="33"/>
  </w:num>
  <w:num w:numId="13">
    <w:abstractNumId w:val="43"/>
  </w:num>
  <w:num w:numId="14">
    <w:abstractNumId w:val="16"/>
  </w:num>
  <w:num w:numId="15">
    <w:abstractNumId w:val="27"/>
  </w:num>
  <w:num w:numId="16">
    <w:abstractNumId w:val="24"/>
  </w:num>
  <w:num w:numId="17">
    <w:abstractNumId w:val="44"/>
  </w:num>
  <w:num w:numId="18">
    <w:abstractNumId w:val="39"/>
  </w:num>
  <w:num w:numId="19">
    <w:abstractNumId w:val="31"/>
  </w:num>
  <w:num w:numId="20">
    <w:abstractNumId w:val="22"/>
  </w:num>
  <w:num w:numId="21">
    <w:abstractNumId w:val="38"/>
  </w:num>
  <w:num w:numId="22">
    <w:abstractNumId w:val="42"/>
  </w:num>
  <w:num w:numId="23">
    <w:abstractNumId w:val="30"/>
  </w:num>
  <w:num w:numId="24">
    <w:abstractNumId w:val="41"/>
  </w:num>
  <w:num w:numId="25">
    <w:abstractNumId w:val="36"/>
  </w:num>
  <w:num w:numId="26">
    <w:abstractNumId w:val="34"/>
  </w:num>
  <w:num w:numId="27">
    <w:abstractNumId w:val="9"/>
  </w:num>
  <w:num w:numId="28">
    <w:abstractNumId w:val="14"/>
  </w:num>
  <w:num w:numId="29">
    <w:abstractNumId w:val="17"/>
  </w:num>
  <w:num w:numId="30">
    <w:abstractNumId w:val="25"/>
  </w:num>
  <w:num w:numId="31">
    <w:abstractNumId w:val="35"/>
  </w:num>
  <w:num w:numId="32">
    <w:abstractNumId w:val="19"/>
  </w:num>
  <w:num w:numId="33">
    <w:abstractNumId w:val="15"/>
  </w:num>
  <w:num w:numId="34">
    <w:abstractNumId w:val="32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278"/>
    <w:rsid w:val="00000C8A"/>
    <w:rsid w:val="00004696"/>
    <w:rsid w:val="00011BA5"/>
    <w:rsid w:val="00014DA3"/>
    <w:rsid w:val="00015322"/>
    <w:rsid w:val="00023630"/>
    <w:rsid w:val="000249E8"/>
    <w:rsid w:val="00031A6B"/>
    <w:rsid w:val="00037774"/>
    <w:rsid w:val="00037B45"/>
    <w:rsid w:val="00040283"/>
    <w:rsid w:val="00042E1C"/>
    <w:rsid w:val="000430AB"/>
    <w:rsid w:val="00043727"/>
    <w:rsid w:val="00065921"/>
    <w:rsid w:val="000700EB"/>
    <w:rsid w:val="000706DF"/>
    <w:rsid w:val="00073CA3"/>
    <w:rsid w:val="000820FF"/>
    <w:rsid w:val="00091BDA"/>
    <w:rsid w:val="0009515C"/>
    <w:rsid w:val="000A1874"/>
    <w:rsid w:val="000A73F2"/>
    <w:rsid w:val="000D4158"/>
    <w:rsid w:val="000D4596"/>
    <w:rsid w:val="000D4F17"/>
    <w:rsid w:val="000D74E0"/>
    <w:rsid w:val="000E1053"/>
    <w:rsid w:val="000E54B2"/>
    <w:rsid w:val="000F4CB1"/>
    <w:rsid w:val="00100954"/>
    <w:rsid w:val="00100CC5"/>
    <w:rsid w:val="00105683"/>
    <w:rsid w:val="00106233"/>
    <w:rsid w:val="00112A2C"/>
    <w:rsid w:val="00116450"/>
    <w:rsid w:val="001203A2"/>
    <w:rsid w:val="00123215"/>
    <w:rsid w:val="00125824"/>
    <w:rsid w:val="00126002"/>
    <w:rsid w:val="001362E6"/>
    <w:rsid w:val="0013641E"/>
    <w:rsid w:val="00146670"/>
    <w:rsid w:val="0015491B"/>
    <w:rsid w:val="00154AF5"/>
    <w:rsid w:val="001551E8"/>
    <w:rsid w:val="00160202"/>
    <w:rsid w:val="0016771A"/>
    <w:rsid w:val="00171AC6"/>
    <w:rsid w:val="00176624"/>
    <w:rsid w:val="00182E0B"/>
    <w:rsid w:val="00182F0E"/>
    <w:rsid w:val="00182F10"/>
    <w:rsid w:val="00184D83"/>
    <w:rsid w:val="00195CC5"/>
    <w:rsid w:val="001A37DA"/>
    <w:rsid w:val="001B155A"/>
    <w:rsid w:val="001B7462"/>
    <w:rsid w:val="001B7D89"/>
    <w:rsid w:val="001C09DD"/>
    <w:rsid w:val="001D3099"/>
    <w:rsid w:val="001D6BC9"/>
    <w:rsid w:val="001E282F"/>
    <w:rsid w:val="001E54C8"/>
    <w:rsid w:val="001F4FC4"/>
    <w:rsid w:val="00211D31"/>
    <w:rsid w:val="0021369B"/>
    <w:rsid w:val="002143BB"/>
    <w:rsid w:val="00215A43"/>
    <w:rsid w:val="00226F1A"/>
    <w:rsid w:val="00251D78"/>
    <w:rsid w:val="0026007C"/>
    <w:rsid w:val="00263CB0"/>
    <w:rsid w:val="0026773F"/>
    <w:rsid w:val="00270382"/>
    <w:rsid w:val="00275468"/>
    <w:rsid w:val="00282673"/>
    <w:rsid w:val="00287A42"/>
    <w:rsid w:val="002969BB"/>
    <w:rsid w:val="002A235A"/>
    <w:rsid w:val="002B392E"/>
    <w:rsid w:val="002C6AA7"/>
    <w:rsid w:val="002D0AA2"/>
    <w:rsid w:val="002D1CE2"/>
    <w:rsid w:val="002D2E7D"/>
    <w:rsid w:val="002D4C8F"/>
    <w:rsid w:val="002E302C"/>
    <w:rsid w:val="002E5B6E"/>
    <w:rsid w:val="002F1E63"/>
    <w:rsid w:val="003167CE"/>
    <w:rsid w:val="00320690"/>
    <w:rsid w:val="00324C9F"/>
    <w:rsid w:val="00325E9D"/>
    <w:rsid w:val="0032622B"/>
    <w:rsid w:val="0033641A"/>
    <w:rsid w:val="00337F29"/>
    <w:rsid w:val="003401A0"/>
    <w:rsid w:val="00345B30"/>
    <w:rsid w:val="003554E3"/>
    <w:rsid w:val="003625C8"/>
    <w:rsid w:val="00366BD3"/>
    <w:rsid w:val="003941E4"/>
    <w:rsid w:val="003A2876"/>
    <w:rsid w:val="003A4CD9"/>
    <w:rsid w:val="003B3203"/>
    <w:rsid w:val="003B6571"/>
    <w:rsid w:val="003C0B54"/>
    <w:rsid w:val="003C35E6"/>
    <w:rsid w:val="003C6B9D"/>
    <w:rsid w:val="003D3837"/>
    <w:rsid w:val="003D75EE"/>
    <w:rsid w:val="003E276E"/>
    <w:rsid w:val="003E3435"/>
    <w:rsid w:val="003E4C84"/>
    <w:rsid w:val="003F55BC"/>
    <w:rsid w:val="0040081A"/>
    <w:rsid w:val="0040626F"/>
    <w:rsid w:val="004078A6"/>
    <w:rsid w:val="00417AEB"/>
    <w:rsid w:val="00420359"/>
    <w:rsid w:val="00422488"/>
    <w:rsid w:val="004231EB"/>
    <w:rsid w:val="00427D62"/>
    <w:rsid w:val="0043322D"/>
    <w:rsid w:val="0043491A"/>
    <w:rsid w:val="00442C60"/>
    <w:rsid w:val="00454389"/>
    <w:rsid w:val="00462CBD"/>
    <w:rsid w:val="004655DE"/>
    <w:rsid w:val="004724C6"/>
    <w:rsid w:val="00495693"/>
    <w:rsid w:val="004A1581"/>
    <w:rsid w:val="004A637A"/>
    <w:rsid w:val="004B0184"/>
    <w:rsid w:val="004B1724"/>
    <w:rsid w:val="004B2397"/>
    <w:rsid w:val="004B3EED"/>
    <w:rsid w:val="004B7DDF"/>
    <w:rsid w:val="004C1F82"/>
    <w:rsid w:val="004D0A16"/>
    <w:rsid w:val="004D0B90"/>
    <w:rsid w:val="004D4604"/>
    <w:rsid w:val="004F0D55"/>
    <w:rsid w:val="004F4D8F"/>
    <w:rsid w:val="004F69FE"/>
    <w:rsid w:val="00501571"/>
    <w:rsid w:val="0050793A"/>
    <w:rsid w:val="00527F54"/>
    <w:rsid w:val="005321E9"/>
    <w:rsid w:val="00560015"/>
    <w:rsid w:val="005945F4"/>
    <w:rsid w:val="00597853"/>
    <w:rsid w:val="005A1A58"/>
    <w:rsid w:val="005A1D24"/>
    <w:rsid w:val="005B13F2"/>
    <w:rsid w:val="005B4AA6"/>
    <w:rsid w:val="005C122B"/>
    <w:rsid w:val="005C5E18"/>
    <w:rsid w:val="005D0A58"/>
    <w:rsid w:val="005D2E29"/>
    <w:rsid w:val="005D61BC"/>
    <w:rsid w:val="005D6535"/>
    <w:rsid w:val="005E0A49"/>
    <w:rsid w:val="005E7B60"/>
    <w:rsid w:val="005F4662"/>
    <w:rsid w:val="006072B2"/>
    <w:rsid w:val="006129AB"/>
    <w:rsid w:val="00620BE6"/>
    <w:rsid w:val="00622941"/>
    <w:rsid w:val="00624316"/>
    <w:rsid w:val="00630C44"/>
    <w:rsid w:val="00631552"/>
    <w:rsid w:val="006326DA"/>
    <w:rsid w:val="00645687"/>
    <w:rsid w:val="00652A3F"/>
    <w:rsid w:val="00662963"/>
    <w:rsid w:val="006660DF"/>
    <w:rsid w:val="0067568C"/>
    <w:rsid w:val="006801AC"/>
    <w:rsid w:val="00687BBB"/>
    <w:rsid w:val="00687ED7"/>
    <w:rsid w:val="006909A6"/>
    <w:rsid w:val="00696DF8"/>
    <w:rsid w:val="006A1E8B"/>
    <w:rsid w:val="006A4520"/>
    <w:rsid w:val="006A6808"/>
    <w:rsid w:val="006B5CA6"/>
    <w:rsid w:val="006C329C"/>
    <w:rsid w:val="006C4070"/>
    <w:rsid w:val="006C55C8"/>
    <w:rsid w:val="006D3AAF"/>
    <w:rsid w:val="006D3C43"/>
    <w:rsid w:val="006D705E"/>
    <w:rsid w:val="006E4388"/>
    <w:rsid w:val="006F679A"/>
    <w:rsid w:val="0070176C"/>
    <w:rsid w:val="00704531"/>
    <w:rsid w:val="00704CFD"/>
    <w:rsid w:val="007070CE"/>
    <w:rsid w:val="007111A7"/>
    <w:rsid w:val="0072533B"/>
    <w:rsid w:val="00727EDC"/>
    <w:rsid w:val="00733028"/>
    <w:rsid w:val="0073355E"/>
    <w:rsid w:val="0073359D"/>
    <w:rsid w:val="007454E7"/>
    <w:rsid w:val="00750918"/>
    <w:rsid w:val="007513E6"/>
    <w:rsid w:val="00752C12"/>
    <w:rsid w:val="007547AD"/>
    <w:rsid w:val="0075638D"/>
    <w:rsid w:val="00757A3B"/>
    <w:rsid w:val="0076008F"/>
    <w:rsid w:val="007735F1"/>
    <w:rsid w:val="00775C4D"/>
    <w:rsid w:val="00777BE3"/>
    <w:rsid w:val="00784095"/>
    <w:rsid w:val="00787BA4"/>
    <w:rsid w:val="0079184B"/>
    <w:rsid w:val="007A2122"/>
    <w:rsid w:val="007A3AC2"/>
    <w:rsid w:val="007A6DA5"/>
    <w:rsid w:val="007B26E5"/>
    <w:rsid w:val="007C0B2D"/>
    <w:rsid w:val="007C4B98"/>
    <w:rsid w:val="007C63AA"/>
    <w:rsid w:val="007C6BEB"/>
    <w:rsid w:val="007C7D33"/>
    <w:rsid w:val="007E248F"/>
    <w:rsid w:val="007E4CAC"/>
    <w:rsid w:val="007E6472"/>
    <w:rsid w:val="007E6A2F"/>
    <w:rsid w:val="007E6ABE"/>
    <w:rsid w:val="007F2789"/>
    <w:rsid w:val="007F5CA5"/>
    <w:rsid w:val="007F6A30"/>
    <w:rsid w:val="007F6FF2"/>
    <w:rsid w:val="00804A15"/>
    <w:rsid w:val="00810419"/>
    <w:rsid w:val="0081485C"/>
    <w:rsid w:val="00821C2A"/>
    <w:rsid w:val="00834D41"/>
    <w:rsid w:val="00835B35"/>
    <w:rsid w:val="00836A40"/>
    <w:rsid w:val="0085174F"/>
    <w:rsid w:val="008701E1"/>
    <w:rsid w:val="008838CE"/>
    <w:rsid w:val="00884547"/>
    <w:rsid w:val="008A3917"/>
    <w:rsid w:val="008A7019"/>
    <w:rsid w:val="008B408E"/>
    <w:rsid w:val="008C2EEF"/>
    <w:rsid w:val="008C45B5"/>
    <w:rsid w:val="008D0267"/>
    <w:rsid w:val="008D78DD"/>
    <w:rsid w:val="008E2B47"/>
    <w:rsid w:val="008E2F39"/>
    <w:rsid w:val="008F2DEA"/>
    <w:rsid w:val="00900F62"/>
    <w:rsid w:val="00913F1F"/>
    <w:rsid w:val="00937511"/>
    <w:rsid w:val="009377D5"/>
    <w:rsid w:val="00941494"/>
    <w:rsid w:val="00941D30"/>
    <w:rsid w:val="00956E03"/>
    <w:rsid w:val="00963A41"/>
    <w:rsid w:val="00971BB4"/>
    <w:rsid w:val="00972D7E"/>
    <w:rsid w:val="00974FCB"/>
    <w:rsid w:val="00980FDC"/>
    <w:rsid w:val="00982B9B"/>
    <w:rsid w:val="00986D13"/>
    <w:rsid w:val="009929FD"/>
    <w:rsid w:val="0099359D"/>
    <w:rsid w:val="00993B54"/>
    <w:rsid w:val="00993F64"/>
    <w:rsid w:val="0099474F"/>
    <w:rsid w:val="0099491D"/>
    <w:rsid w:val="009A2BD1"/>
    <w:rsid w:val="009A2CDD"/>
    <w:rsid w:val="009A4689"/>
    <w:rsid w:val="009B7F91"/>
    <w:rsid w:val="009C09F7"/>
    <w:rsid w:val="009C4E68"/>
    <w:rsid w:val="009C751E"/>
    <w:rsid w:val="009C7F3B"/>
    <w:rsid w:val="009D0E51"/>
    <w:rsid w:val="009D1601"/>
    <w:rsid w:val="009D378E"/>
    <w:rsid w:val="009D6488"/>
    <w:rsid w:val="009E48F0"/>
    <w:rsid w:val="009F68D1"/>
    <w:rsid w:val="00A00F67"/>
    <w:rsid w:val="00A03D57"/>
    <w:rsid w:val="00A046E4"/>
    <w:rsid w:val="00A04C78"/>
    <w:rsid w:val="00A04D20"/>
    <w:rsid w:val="00A151C0"/>
    <w:rsid w:val="00A20BD5"/>
    <w:rsid w:val="00A21DE8"/>
    <w:rsid w:val="00A255CD"/>
    <w:rsid w:val="00A30F72"/>
    <w:rsid w:val="00A31291"/>
    <w:rsid w:val="00A34094"/>
    <w:rsid w:val="00A42948"/>
    <w:rsid w:val="00A53F9C"/>
    <w:rsid w:val="00A564A7"/>
    <w:rsid w:val="00A60F3A"/>
    <w:rsid w:val="00A83022"/>
    <w:rsid w:val="00A83632"/>
    <w:rsid w:val="00A86F58"/>
    <w:rsid w:val="00A92188"/>
    <w:rsid w:val="00A92E33"/>
    <w:rsid w:val="00A95047"/>
    <w:rsid w:val="00A95AF8"/>
    <w:rsid w:val="00AA27CD"/>
    <w:rsid w:val="00AA6319"/>
    <w:rsid w:val="00AA79A7"/>
    <w:rsid w:val="00AC2592"/>
    <w:rsid w:val="00AE01A8"/>
    <w:rsid w:val="00AF1B01"/>
    <w:rsid w:val="00AF7361"/>
    <w:rsid w:val="00B0067B"/>
    <w:rsid w:val="00B00F33"/>
    <w:rsid w:val="00B025FE"/>
    <w:rsid w:val="00B03135"/>
    <w:rsid w:val="00B0495C"/>
    <w:rsid w:val="00B23D91"/>
    <w:rsid w:val="00B25639"/>
    <w:rsid w:val="00B3273D"/>
    <w:rsid w:val="00B35789"/>
    <w:rsid w:val="00B41963"/>
    <w:rsid w:val="00B429FB"/>
    <w:rsid w:val="00B45758"/>
    <w:rsid w:val="00B55AA9"/>
    <w:rsid w:val="00B61B5F"/>
    <w:rsid w:val="00B723BE"/>
    <w:rsid w:val="00B74830"/>
    <w:rsid w:val="00B81270"/>
    <w:rsid w:val="00B86143"/>
    <w:rsid w:val="00B94133"/>
    <w:rsid w:val="00BA19E0"/>
    <w:rsid w:val="00BA32CC"/>
    <w:rsid w:val="00BA3F53"/>
    <w:rsid w:val="00BA4553"/>
    <w:rsid w:val="00BA608C"/>
    <w:rsid w:val="00BA78DE"/>
    <w:rsid w:val="00BB46E6"/>
    <w:rsid w:val="00BB6C09"/>
    <w:rsid w:val="00BC2DAC"/>
    <w:rsid w:val="00BC555C"/>
    <w:rsid w:val="00BC652D"/>
    <w:rsid w:val="00BD077E"/>
    <w:rsid w:val="00BD494D"/>
    <w:rsid w:val="00BE0F44"/>
    <w:rsid w:val="00BE32DB"/>
    <w:rsid w:val="00BE64F9"/>
    <w:rsid w:val="00BF20B1"/>
    <w:rsid w:val="00BF29A6"/>
    <w:rsid w:val="00C05D81"/>
    <w:rsid w:val="00C220CE"/>
    <w:rsid w:val="00C225D0"/>
    <w:rsid w:val="00C42351"/>
    <w:rsid w:val="00C42915"/>
    <w:rsid w:val="00C51250"/>
    <w:rsid w:val="00C5152D"/>
    <w:rsid w:val="00C541B6"/>
    <w:rsid w:val="00C567DA"/>
    <w:rsid w:val="00C645B0"/>
    <w:rsid w:val="00C6553A"/>
    <w:rsid w:val="00C7480A"/>
    <w:rsid w:val="00C77638"/>
    <w:rsid w:val="00C81CDA"/>
    <w:rsid w:val="00C858AC"/>
    <w:rsid w:val="00C8603F"/>
    <w:rsid w:val="00C86E81"/>
    <w:rsid w:val="00C87B5E"/>
    <w:rsid w:val="00C92F62"/>
    <w:rsid w:val="00CA01B7"/>
    <w:rsid w:val="00CA395A"/>
    <w:rsid w:val="00CA739C"/>
    <w:rsid w:val="00CB7805"/>
    <w:rsid w:val="00CC4210"/>
    <w:rsid w:val="00CD0478"/>
    <w:rsid w:val="00CF4D26"/>
    <w:rsid w:val="00D01DD0"/>
    <w:rsid w:val="00D034EC"/>
    <w:rsid w:val="00D251CD"/>
    <w:rsid w:val="00D27646"/>
    <w:rsid w:val="00D30CA3"/>
    <w:rsid w:val="00D31FBA"/>
    <w:rsid w:val="00D4169F"/>
    <w:rsid w:val="00D41712"/>
    <w:rsid w:val="00D42D6A"/>
    <w:rsid w:val="00D52597"/>
    <w:rsid w:val="00D60D7E"/>
    <w:rsid w:val="00D725C3"/>
    <w:rsid w:val="00D75AB9"/>
    <w:rsid w:val="00D76C2A"/>
    <w:rsid w:val="00D928E4"/>
    <w:rsid w:val="00D952C1"/>
    <w:rsid w:val="00D966F1"/>
    <w:rsid w:val="00D96BD6"/>
    <w:rsid w:val="00DA080A"/>
    <w:rsid w:val="00DA1CB1"/>
    <w:rsid w:val="00DA48A4"/>
    <w:rsid w:val="00DA68D2"/>
    <w:rsid w:val="00DB10A0"/>
    <w:rsid w:val="00DC6D50"/>
    <w:rsid w:val="00DD2296"/>
    <w:rsid w:val="00DD23F4"/>
    <w:rsid w:val="00DD45A8"/>
    <w:rsid w:val="00DD5078"/>
    <w:rsid w:val="00DD6D24"/>
    <w:rsid w:val="00DE2DC6"/>
    <w:rsid w:val="00DE4541"/>
    <w:rsid w:val="00DE7A66"/>
    <w:rsid w:val="00DF35A9"/>
    <w:rsid w:val="00E03A19"/>
    <w:rsid w:val="00E04FE3"/>
    <w:rsid w:val="00E215D4"/>
    <w:rsid w:val="00E22696"/>
    <w:rsid w:val="00E26BD9"/>
    <w:rsid w:val="00E33146"/>
    <w:rsid w:val="00E347F0"/>
    <w:rsid w:val="00E40989"/>
    <w:rsid w:val="00E53BFF"/>
    <w:rsid w:val="00E5487A"/>
    <w:rsid w:val="00E60322"/>
    <w:rsid w:val="00E67BA9"/>
    <w:rsid w:val="00E705E3"/>
    <w:rsid w:val="00E85E55"/>
    <w:rsid w:val="00E963B1"/>
    <w:rsid w:val="00EB2CA2"/>
    <w:rsid w:val="00EB6045"/>
    <w:rsid w:val="00EC714B"/>
    <w:rsid w:val="00EE0B53"/>
    <w:rsid w:val="00EE340F"/>
    <w:rsid w:val="00EE4614"/>
    <w:rsid w:val="00EF0279"/>
    <w:rsid w:val="00EF3A4A"/>
    <w:rsid w:val="00F03278"/>
    <w:rsid w:val="00F0544F"/>
    <w:rsid w:val="00F06F03"/>
    <w:rsid w:val="00F131FF"/>
    <w:rsid w:val="00F142B6"/>
    <w:rsid w:val="00F146E1"/>
    <w:rsid w:val="00F21E3A"/>
    <w:rsid w:val="00F22D70"/>
    <w:rsid w:val="00F237D9"/>
    <w:rsid w:val="00F32188"/>
    <w:rsid w:val="00F3441E"/>
    <w:rsid w:val="00F357B2"/>
    <w:rsid w:val="00F40489"/>
    <w:rsid w:val="00F4425A"/>
    <w:rsid w:val="00F531EC"/>
    <w:rsid w:val="00F546A3"/>
    <w:rsid w:val="00F550A7"/>
    <w:rsid w:val="00F6573E"/>
    <w:rsid w:val="00F67BFA"/>
    <w:rsid w:val="00F67C98"/>
    <w:rsid w:val="00F8178D"/>
    <w:rsid w:val="00FA25C3"/>
    <w:rsid w:val="00FB1DB7"/>
    <w:rsid w:val="00FB3BF4"/>
    <w:rsid w:val="00FC0E2C"/>
    <w:rsid w:val="00FD2694"/>
    <w:rsid w:val="00FE4EA3"/>
    <w:rsid w:val="00FE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F032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6C3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locked/>
    <w:rsid w:val="00F55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locked/>
    <w:rsid w:val="00B03135"/>
    <w:pPr>
      <w:keepNext/>
      <w:keepLines/>
      <w:spacing w:after="300"/>
      <w:contextualSpacing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B03135"/>
    <w:pPr>
      <w:keepNext/>
      <w:keepLines/>
      <w:spacing w:before="200" w:after="0" w:line="240" w:lineRule="auto"/>
      <w:jc w:val="center"/>
      <w:outlineLvl w:val="3"/>
    </w:pPr>
    <w:rPr>
      <w:rFonts w:ascii="Cambria" w:eastAsia="Times New Roman" w:hAnsi="Cambria"/>
      <w:b/>
      <w:bCs/>
      <w:i/>
      <w:iCs/>
      <w:color w:val="4F81BD"/>
      <w:sz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locked/>
    <w:rsid w:val="00B03135"/>
    <w:pPr>
      <w:keepNext/>
      <w:keepLines/>
      <w:spacing w:before="200" w:after="0" w:line="360" w:lineRule="auto"/>
      <w:ind w:firstLine="567"/>
      <w:outlineLvl w:val="4"/>
    </w:pPr>
    <w:rPr>
      <w:rFonts w:ascii="Cambria" w:eastAsia="Times New Roman" w:hAnsi="Cambria"/>
      <w:color w:val="243F60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locked/>
    <w:rsid w:val="00B03135"/>
    <w:pPr>
      <w:keepNext/>
      <w:keepLines/>
      <w:spacing w:before="200" w:after="0" w:line="360" w:lineRule="auto"/>
      <w:ind w:firstLine="567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F0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03278"/>
    <w:rPr>
      <w:rFonts w:ascii="Tahoma" w:hAnsi="Tahoma" w:cs="Tahoma"/>
      <w:sz w:val="16"/>
      <w:szCs w:val="16"/>
    </w:rPr>
  </w:style>
  <w:style w:type="table" w:styleId="a6">
    <w:name w:val="Table Grid"/>
    <w:aliases w:val="Table Grid Report"/>
    <w:basedOn w:val="a2"/>
    <w:uiPriority w:val="39"/>
    <w:rsid w:val="00DD2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11D31"/>
    <w:rPr>
      <w:rFonts w:cs="Times New Roman"/>
    </w:rPr>
  </w:style>
  <w:style w:type="character" w:styleId="a7">
    <w:name w:val="Hyperlink"/>
    <w:uiPriority w:val="99"/>
    <w:rsid w:val="00211D31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DA6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DA68D2"/>
    <w:rPr>
      <w:rFonts w:cs="Times New Roman"/>
    </w:rPr>
  </w:style>
  <w:style w:type="paragraph" w:styleId="aa">
    <w:name w:val="footer"/>
    <w:basedOn w:val="a0"/>
    <w:link w:val="ab"/>
    <w:uiPriority w:val="99"/>
    <w:rsid w:val="00DA6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DA68D2"/>
    <w:rPr>
      <w:rFonts w:cs="Times New Roman"/>
    </w:rPr>
  </w:style>
  <w:style w:type="paragraph" w:customStyle="1" w:styleId="western">
    <w:name w:val="western"/>
    <w:basedOn w:val="a0"/>
    <w:uiPriority w:val="99"/>
    <w:rsid w:val="00427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ody Text Indent"/>
    <w:basedOn w:val="a0"/>
    <w:link w:val="11"/>
    <w:uiPriority w:val="99"/>
    <w:rsid w:val="00D928E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c"/>
    <w:uiPriority w:val="99"/>
    <w:locked/>
    <w:rsid w:val="00D928E4"/>
    <w:rPr>
      <w:rFonts w:cs="Times New Roman"/>
      <w:sz w:val="24"/>
      <w:szCs w:val="24"/>
      <w:lang w:val="ru-RU" w:eastAsia="ru-RU" w:bidi="ar-SA"/>
    </w:rPr>
  </w:style>
  <w:style w:type="paragraph" w:styleId="ad">
    <w:name w:val="Body Text"/>
    <w:basedOn w:val="a0"/>
    <w:link w:val="ae"/>
    <w:uiPriority w:val="99"/>
    <w:rsid w:val="00D928E4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33641A"/>
    <w:rPr>
      <w:rFonts w:cs="Times New Roman"/>
      <w:lang w:eastAsia="en-US"/>
    </w:rPr>
  </w:style>
  <w:style w:type="paragraph" w:customStyle="1" w:styleId="12">
    <w:name w:val="Знак1"/>
    <w:basedOn w:val="a0"/>
    <w:uiPriority w:val="99"/>
    <w:rsid w:val="00F531EC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af">
    <w:name w:val="Основной текст с отступом Знак"/>
    <w:uiPriority w:val="99"/>
    <w:rsid w:val="00F531EC"/>
    <w:rPr>
      <w:rFonts w:cs="Times New Roman"/>
      <w:sz w:val="28"/>
      <w:lang w:val="ru-RU" w:eastAsia="ru-RU" w:bidi="ar-SA"/>
    </w:rPr>
  </w:style>
  <w:style w:type="paragraph" w:styleId="31">
    <w:name w:val="Body Text 3"/>
    <w:basedOn w:val="a0"/>
    <w:link w:val="32"/>
    <w:uiPriority w:val="99"/>
    <w:rsid w:val="00F531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33641A"/>
    <w:rPr>
      <w:rFonts w:cs="Times New Roman"/>
      <w:sz w:val="16"/>
      <w:szCs w:val="16"/>
      <w:lang w:eastAsia="en-US"/>
    </w:rPr>
  </w:style>
  <w:style w:type="paragraph" w:styleId="HTML">
    <w:name w:val="HTML Preformatted"/>
    <w:basedOn w:val="a0"/>
    <w:link w:val="HTML0"/>
    <w:uiPriority w:val="99"/>
    <w:rsid w:val="00F0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F06F03"/>
    <w:rPr>
      <w:rFonts w:ascii="Courier New" w:hAnsi="Courier New" w:cs="Courier New"/>
      <w:color w:val="000000"/>
      <w:lang w:val="ru-RU" w:eastAsia="ru-RU" w:bidi="ar-SA"/>
    </w:rPr>
  </w:style>
  <w:style w:type="paragraph" w:styleId="21">
    <w:name w:val="Body Text 2"/>
    <w:basedOn w:val="a0"/>
    <w:link w:val="22"/>
    <w:uiPriority w:val="99"/>
    <w:unhideWhenUsed/>
    <w:rsid w:val="00182F0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182F0E"/>
    <w:rPr>
      <w:sz w:val="22"/>
      <w:szCs w:val="22"/>
      <w:lang w:eastAsia="en-US"/>
    </w:rPr>
  </w:style>
  <w:style w:type="paragraph" w:styleId="af0">
    <w:name w:val="Normal (Web)"/>
    <w:basedOn w:val="a0"/>
    <w:link w:val="af1"/>
    <w:uiPriority w:val="99"/>
    <w:unhideWhenUsed/>
    <w:rsid w:val="00014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archtext">
    <w:name w:val="searchtext"/>
    <w:rsid w:val="00804A15"/>
  </w:style>
  <w:style w:type="paragraph" w:styleId="33">
    <w:name w:val="Body Text Indent 3"/>
    <w:basedOn w:val="a0"/>
    <w:link w:val="34"/>
    <w:uiPriority w:val="99"/>
    <w:unhideWhenUsed/>
    <w:rsid w:val="00620BE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620BE6"/>
    <w:rPr>
      <w:sz w:val="16"/>
      <w:szCs w:val="16"/>
      <w:lang w:eastAsia="en-US"/>
    </w:rPr>
  </w:style>
  <w:style w:type="paragraph" w:customStyle="1" w:styleId="13">
    <w:name w:val="Абзац списка1"/>
    <w:basedOn w:val="a0"/>
    <w:rsid w:val="00A30F7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E7A66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a0"/>
    <w:uiPriority w:val="99"/>
    <w:qFormat/>
    <w:rsid w:val="0073359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6C3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3">
    <w:name w:val="TOC Heading"/>
    <w:basedOn w:val="1"/>
    <w:next w:val="a0"/>
    <w:uiPriority w:val="99"/>
    <w:unhideWhenUsed/>
    <w:qFormat/>
    <w:rsid w:val="006C329C"/>
    <w:pPr>
      <w:outlineLvl w:val="9"/>
    </w:pPr>
    <w:rPr>
      <w:lang w:eastAsia="ru-RU"/>
    </w:rPr>
  </w:style>
  <w:style w:type="paragraph" w:styleId="14">
    <w:name w:val="toc 1"/>
    <w:basedOn w:val="a0"/>
    <w:next w:val="a0"/>
    <w:autoRedefine/>
    <w:uiPriority w:val="39"/>
    <w:qFormat/>
    <w:locked/>
    <w:rsid w:val="006C329C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qFormat/>
    <w:locked/>
    <w:rsid w:val="006C329C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5">
    <w:name w:val="toc 3"/>
    <w:basedOn w:val="a0"/>
    <w:next w:val="a0"/>
    <w:autoRedefine/>
    <w:uiPriority w:val="99"/>
    <w:unhideWhenUsed/>
    <w:qFormat/>
    <w:locked/>
    <w:rsid w:val="006C329C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55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f1">
    <w:name w:val="Обычный (веб) Знак"/>
    <w:link w:val="af0"/>
    <w:locked/>
    <w:rsid w:val="00A42948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B03135"/>
    <w:rPr>
      <w:rFonts w:ascii="Times New Roman" w:eastAsia="Times New Roman" w:hAnsi="Times New Roman"/>
      <w:b/>
      <w:bCs/>
      <w:sz w:val="24"/>
    </w:rPr>
  </w:style>
  <w:style w:type="character" w:customStyle="1" w:styleId="40">
    <w:name w:val="Заголовок 4 Знак"/>
    <w:basedOn w:val="a1"/>
    <w:link w:val="4"/>
    <w:uiPriority w:val="99"/>
    <w:rsid w:val="00B03135"/>
    <w:rPr>
      <w:rFonts w:ascii="Cambria" w:eastAsia="Times New Roman" w:hAnsi="Cambria"/>
      <w:b/>
      <w:bCs/>
      <w:i/>
      <w:iCs/>
      <w:color w:val="4F81BD"/>
      <w:sz w:val="24"/>
      <w:szCs w:val="22"/>
    </w:rPr>
  </w:style>
  <w:style w:type="character" w:customStyle="1" w:styleId="50">
    <w:name w:val="Заголовок 5 Знак"/>
    <w:basedOn w:val="a1"/>
    <w:link w:val="5"/>
    <w:uiPriority w:val="99"/>
    <w:rsid w:val="00B03135"/>
    <w:rPr>
      <w:rFonts w:ascii="Cambria" w:eastAsia="Times New Roman" w:hAnsi="Cambria"/>
      <w:color w:val="243F60"/>
      <w:sz w:val="24"/>
    </w:rPr>
  </w:style>
  <w:style w:type="character" w:customStyle="1" w:styleId="60">
    <w:name w:val="Заголовок 6 Знак"/>
    <w:basedOn w:val="a1"/>
    <w:link w:val="6"/>
    <w:uiPriority w:val="99"/>
    <w:rsid w:val="00B03135"/>
    <w:rPr>
      <w:rFonts w:ascii="Cambria" w:eastAsia="Times New Roman" w:hAnsi="Cambria"/>
      <w:i/>
      <w:iCs/>
      <w:color w:val="243F60"/>
      <w:sz w:val="24"/>
    </w:rPr>
  </w:style>
  <w:style w:type="paragraph" w:styleId="af4">
    <w:name w:val="Subtitle"/>
    <w:aliases w:val="заголовок 2"/>
    <w:basedOn w:val="23"/>
    <w:next w:val="23"/>
    <w:link w:val="af5"/>
    <w:uiPriority w:val="99"/>
    <w:qFormat/>
    <w:locked/>
    <w:rsid w:val="00B03135"/>
    <w:pPr>
      <w:spacing w:after="60" w:line="360" w:lineRule="auto"/>
      <w:ind w:left="0" w:firstLine="48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af5">
    <w:name w:val="Подзаголовок Знак"/>
    <w:aliases w:val="заголовок 2 Знак"/>
    <w:basedOn w:val="a1"/>
    <w:link w:val="af4"/>
    <w:uiPriority w:val="99"/>
    <w:rsid w:val="00B03135"/>
    <w:rPr>
      <w:rFonts w:ascii="Times New Roman" w:eastAsia="Times New Roman" w:hAnsi="Times New Roman"/>
      <w:b/>
      <w:sz w:val="24"/>
      <w:szCs w:val="24"/>
      <w:lang w:eastAsia="en-US"/>
    </w:rPr>
  </w:style>
  <w:style w:type="character" w:styleId="af6">
    <w:name w:val="FollowedHyperlink"/>
    <w:uiPriority w:val="99"/>
    <w:semiHidden/>
    <w:rsid w:val="00B03135"/>
    <w:rPr>
      <w:rFonts w:cs="Times New Roman"/>
      <w:color w:val="800080"/>
      <w:u w:val="single"/>
    </w:rPr>
  </w:style>
  <w:style w:type="character" w:styleId="af7">
    <w:name w:val="Placeholder Text"/>
    <w:uiPriority w:val="99"/>
    <w:semiHidden/>
    <w:rsid w:val="00B03135"/>
    <w:rPr>
      <w:rFonts w:cs="Times New Roman"/>
      <w:color w:val="808080"/>
    </w:rPr>
  </w:style>
  <w:style w:type="paragraph" w:customStyle="1" w:styleId="Style2">
    <w:name w:val="Style2"/>
    <w:basedOn w:val="a0"/>
    <w:uiPriority w:val="99"/>
    <w:rsid w:val="00B03135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B03135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B03135"/>
    <w:pPr>
      <w:widowControl w:val="0"/>
      <w:autoSpaceDE w:val="0"/>
      <w:autoSpaceDN w:val="0"/>
      <w:adjustRightInd w:val="0"/>
      <w:spacing w:after="0" w:line="410" w:lineRule="exact"/>
      <w:ind w:hanging="331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B03135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13">
    <w:name w:val="Font Style13"/>
    <w:uiPriority w:val="99"/>
    <w:rsid w:val="00B03135"/>
    <w:rPr>
      <w:rFonts w:ascii="MS Reference Sans Serif" w:hAnsi="MS Reference Sans Serif" w:cs="MS Reference Sans Serif"/>
      <w:sz w:val="20"/>
      <w:szCs w:val="20"/>
    </w:rPr>
  </w:style>
  <w:style w:type="paragraph" w:customStyle="1" w:styleId="Style1">
    <w:name w:val="Style1"/>
    <w:basedOn w:val="a0"/>
    <w:uiPriority w:val="99"/>
    <w:rsid w:val="00B03135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11">
    <w:name w:val="Font Style11"/>
    <w:uiPriority w:val="99"/>
    <w:rsid w:val="00B03135"/>
    <w:rPr>
      <w:rFonts w:ascii="MS Reference Sans Serif" w:hAnsi="MS Reference Sans Serif" w:cs="MS Reference Sans Serif"/>
      <w:b/>
      <w:bCs/>
      <w:i/>
      <w:iCs/>
      <w:spacing w:val="-10"/>
      <w:sz w:val="20"/>
      <w:szCs w:val="20"/>
    </w:rPr>
  </w:style>
  <w:style w:type="character" w:customStyle="1" w:styleId="FontStyle12">
    <w:name w:val="Font Style12"/>
    <w:uiPriority w:val="99"/>
    <w:rsid w:val="00B0313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4">
    <w:name w:val="Font Style14"/>
    <w:uiPriority w:val="99"/>
    <w:rsid w:val="00B03135"/>
    <w:rPr>
      <w:rFonts w:ascii="MS Reference Sans Serif" w:hAnsi="MS Reference Sans Serif" w:cs="MS Reference Sans Serif"/>
      <w:sz w:val="30"/>
      <w:szCs w:val="30"/>
    </w:rPr>
  </w:style>
  <w:style w:type="character" w:customStyle="1" w:styleId="FontStyle15">
    <w:name w:val="Font Style15"/>
    <w:uiPriority w:val="99"/>
    <w:rsid w:val="00B03135"/>
    <w:rPr>
      <w:rFonts w:ascii="MS Reference Sans Serif" w:hAnsi="MS Reference Sans Serif" w:cs="MS Reference Sans Serif"/>
      <w:b/>
      <w:bCs/>
      <w:sz w:val="30"/>
      <w:szCs w:val="30"/>
    </w:rPr>
  </w:style>
  <w:style w:type="paragraph" w:customStyle="1" w:styleId="Style7">
    <w:name w:val="Style7"/>
    <w:basedOn w:val="a0"/>
    <w:uiPriority w:val="99"/>
    <w:rsid w:val="00B031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table" w:customStyle="1" w:styleId="15">
    <w:name w:val="Светлая заливка1"/>
    <w:uiPriority w:val="99"/>
    <w:rsid w:val="00B03135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03135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B03135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8">
    <w:name w:val="Style8"/>
    <w:basedOn w:val="a0"/>
    <w:uiPriority w:val="99"/>
    <w:rsid w:val="00B03135"/>
    <w:pPr>
      <w:widowControl w:val="0"/>
      <w:autoSpaceDE w:val="0"/>
      <w:autoSpaceDN w:val="0"/>
      <w:adjustRightInd w:val="0"/>
      <w:spacing w:after="0" w:line="216" w:lineRule="exact"/>
      <w:ind w:firstLine="122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18">
    <w:name w:val="Font Style18"/>
    <w:uiPriority w:val="99"/>
    <w:rsid w:val="00B0313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20">
    <w:name w:val="Font Style20"/>
    <w:uiPriority w:val="99"/>
    <w:rsid w:val="00B03135"/>
    <w:rPr>
      <w:rFonts w:ascii="Consolas" w:hAnsi="Consolas" w:cs="Consolas"/>
      <w:b/>
      <w:bCs/>
      <w:sz w:val="22"/>
      <w:szCs w:val="22"/>
    </w:rPr>
  </w:style>
  <w:style w:type="paragraph" w:customStyle="1" w:styleId="Style11">
    <w:name w:val="Style11"/>
    <w:basedOn w:val="a0"/>
    <w:uiPriority w:val="99"/>
    <w:rsid w:val="00B0313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B03135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B03135"/>
    <w:pPr>
      <w:widowControl w:val="0"/>
      <w:autoSpaceDE w:val="0"/>
      <w:autoSpaceDN w:val="0"/>
      <w:adjustRightInd w:val="0"/>
      <w:spacing w:after="0" w:line="281" w:lineRule="exact"/>
      <w:ind w:hanging="94"/>
      <w:jc w:val="both"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16">
    <w:name w:val="Font Style16"/>
    <w:uiPriority w:val="99"/>
    <w:rsid w:val="00B03135"/>
    <w:rPr>
      <w:rFonts w:ascii="MS Reference Sans Serif" w:hAnsi="MS Reference Sans Serif" w:cs="MS Reference Sans Serif"/>
      <w:sz w:val="18"/>
      <w:szCs w:val="18"/>
    </w:rPr>
  </w:style>
  <w:style w:type="paragraph" w:customStyle="1" w:styleId="Style9">
    <w:name w:val="Style9"/>
    <w:basedOn w:val="a0"/>
    <w:uiPriority w:val="99"/>
    <w:rsid w:val="00B03135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17">
    <w:name w:val="Font Style17"/>
    <w:uiPriority w:val="99"/>
    <w:rsid w:val="00B03135"/>
    <w:rPr>
      <w:rFonts w:ascii="MS Reference Sans Serif" w:hAnsi="MS Reference Sans Serif" w:cs="MS Reference Sans Serif"/>
      <w:b/>
      <w:bCs/>
      <w:spacing w:val="10"/>
      <w:sz w:val="14"/>
      <w:szCs w:val="14"/>
    </w:rPr>
  </w:style>
  <w:style w:type="character" w:customStyle="1" w:styleId="FontStyle19">
    <w:name w:val="Font Style19"/>
    <w:uiPriority w:val="99"/>
    <w:rsid w:val="00B0313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2">
    <w:name w:val="Font Style22"/>
    <w:uiPriority w:val="99"/>
    <w:rsid w:val="00B03135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10">
    <w:name w:val="Style10"/>
    <w:basedOn w:val="a0"/>
    <w:uiPriority w:val="99"/>
    <w:rsid w:val="00B031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23">
    <w:name w:val="Font Style23"/>
    <w:uiPriority w:val="99"/>
    <w:rsid w:val="00B03135"/>
    <w:rPr>
      <w:rFonts w:ascii="Verdana" w:hAnsi="Verdana" w:cs="Verdana"/>
      <w:i/>
      <w:iCs/>
      <w:sz w:val="20"/>
      <w:szCs w:val="20"/>
    </w:rPr>
  </w:style>
  <w:style w:type="character" w:customStyle="1" w:styleId="FontStyle24">
    <w:name w:val="Font Style24"/>
    <w:uiPriority w:val="99"/>
    <w:rsid w:val="00B03135"/>
    <w:rPr>
      <w:rFonts w:ascii="MS Reference Sans Serif" w:hAnsi="MS Reference Sans Serif" w:cs="MS Reference Sans Serif"/>
      <w:b/>
      <w:bCs/>
      <w:sz w:val="52"/>
      <w:szCs w:val="52"/>
    </w:rPr>
  </w:style>
  <w:style w:type="character" w:customStyle="1" w:styleId="FontStyle25">
    <w:name w:val="Font Style25"/>
    <w:uiPriority w:val="99"/>
    <w:rsid w:val="00B03135"/>
    <w:rPr>
      <w:rFonts w:ascii="MS Reference Sans Serif" w:hAnsi="MS Reference Sans Serif" w:cs="MS Reference Sans Serif"/>
      <w:b/>
      <w:bCs/>
      <w:w w:val="20"/>
      <w:sz w:val="20"/>
      <w:szCs w:val="20"/>
    </w:rPr>
  </w:style>
  <w:style w:type="paragraph" w:customStyle="1" w:styleId="S1">
    <w:name w:val="S_Заголовок 1"/>
    <w:basedOn w:val="a0"/>
    <w:uiPriority w:val="99"/>
    <w:rsid w:val="00B03135"/>
    <w:pPr>
      <w:numPr>
        <w:numId w:val="30"/>
      </w:numPr>
      <w:tabs>
        <w:tab w:val="clear" w:pos="360"/>
        <w:tab w:val="num" w:pos="720"/>
      </w:tabs>
      <w:spacing w:after="0" w:line="240" w:lineRule="auto"/>
      <w:ind w:left="720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"/>
    <w:uiPriority w:val="99"/>
    <w:rsid w:val="00B03135"/>
    <w:pPr>
      <w:keepNext w:val="0"/>
      <w:keepLines w:val="0"/>
      <w:numPr>
        <w:ilvl w:val="1"/>
        <w:numId w:val="30"/>
      </w:numPr>
      <w:spacing w:before="0" w:after="30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ru-RU"/>
    </w:rPr>
  </w:style>
  <w:style w:type="paragraph" w:customStyle="1" w:styleId="S3">
    <w:name w:val="S_Заголовок 3"/>
    <w:basedOn w:val="3"/>
    <w:uiPriority w:val="99"/>
    <w:rsid w:val="00B03135"/>
    <w:pPr>
      <w:keepNext w:val="0"/>
      <w:keepLines w:val="0"/>
      <w:numPr>
        <w:ilvl w:val="2"/>
        <w:numId w:val="30"/>
      </w:numPr>
      <w:spacing w:after="0" w:line="360" w:lineRule="auto"/>
      <w:contextualSpacing w:val="0"/>
    </w:pPr>
    <w:rPr>
      <w:b w:val="0"/>
      <w:bCs w:val="0"/>
      <w:szCs w:val="24"/>
      <w:u w:val="single"/>
    </w:rPr>
  </w:style>
  <w:style w:type="paragraph" w:customStyle="1" w:styleId="S4">
    <w:name w:val="S_Заголовок 4"/>
    <w:basedOn w:val="4"/>
    <w:uiPriority w:val="99"/>
    <w:rsid w:val="00B03135"/>
    <w:pPr>
      <w:keepNext w:val="0"/>
      <w:keepLines w:val="0"/>
      <w:numPr>
        <w:ilvl w:val="3"/>
        <w:numId w:val="30"/>
      </w:numPr>
      <w:spacing w:before="0"/>
    </w:pPr>
    <w:rPr>
      <w:rFonts w:ascii="Times New Roman" w:hAnsi="Times New Roman"/>
      <w:b w:val="0"/>
      <w:bCs w:val="0"/>
      <w:iCs w:val="0"/>
      <w:color w:val="auto"/>
      <w:szCs w:val="24"/>
    </w:rPr>
  </w:style>
  <w:style w:type="character" w:styleId="af8">
    <w:name w:val="page number"/>
    <w:uiPriority w:val="99"/>
    <w:rsid w:val="00B03135"/>
    <w:rPr>
      <w:rFonts w:cs="Times New Roman"/>
    </w:rPr>
  </w:style>
  <w:style w:type="paragraph" w:customStyle="1" w:styleId="S">
    <w:name w:val="S_Обычный"/>
    <w:basedOn w:val="a0"/>
    <w:link w:val="S0"/>
    <w:uiPriority w:val="99"/>
    <w:rsid w:val="00B0313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link w:val="S"/>
    <w:uiPriority w:val="99"/>
    <w:locked/>
    <w:rsid w:val="00B03135"/>
    <w:rPr>
      <w:rFonts w:ascii="Times New Roman" w:eastAsia="Times New Roman" w:hAnsi="Times New Roman"/>
      <w:sz w:val="24"/>
      <w:szCs w:val="24"/>
    </w:rPr>
  </w:style>
  <w:style w:type="paragraph" w:customStyle="1" w:styleId="S5">
    <w:name w:val="S_Титульный"/>
    <w:basedOn w:val="a0"/>
    <w:uiPriority w:val="99"/>
    <w:rsid w:val="00B03135"/>
    <w:pPr>
      <w:spacing w:after="0" w:line="360" w:lineRule="auto"/>
      <w:ind w:left="3060"/>
      <w:jc w:val="right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character" w:styleId="af9">
    <w:name w:val="Intense Reference"/>
    <w:uiPriority w:val="99"/>
    <w:qFormat/>
    <w:rsid w:val="00B03135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afa">
    <w:name w:val="Таблица"/>
    <w:basedOn w:val="a0"/>
    <w:uiPriority w:val="99"/>
    <w:semiHidden/>
    <w:rsid w:val="00B0313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">
    <w:name w:val="Заголовок таблици"/>
    <w:basedOn w:val="a0"/>
    <w:uiPriority w:val="99"/>
    <w:semiHidden/>
    <w:rsid w:val="00B03135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Title"/>
    <w:basedOn w:val="a0"/>
    <w:link w:val="afd"/>
    <w:uiPriority w:val="99"/>
    <w:qFormat/>
    <w:locked/>
    <w:rsid w:val="00B0313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d">
    <w:name w:val="Название Знак"/>
    <w:basedOn w:val="a1"/>
    <w:link w:val="afc"/>
    <w:uiPriority w:val="99"/>
    <w:rsid w:val="00B03135"/>
    <w:rPr>
      <w:rFonts w:ascii="Times New Roman" w:eastAsia="Times New Roman" w:hAnsi="Times New Roman"/>
      <w:b/>
      <w:sz w:val="28"/>
    </w:rPr>
  </w:style>
  <w:style w:type="paragraph" w:customStyle="1" w:styleId="16">
    <w:name w:val="Обычный1"/>
    <w:uiPriority w:val="99"/>
    <w:rsid w:val="00B03135"/>
    <w:rPr>
      <w:rFonts w:ascii="Times New Roman" w:eastAsia="Times New Roman" w:hAnsi="Times New Roman"/>
      <w:sz w:val="24"/>
    </w:rPr>
  </w:style>
  <w:style w:type="paragraph" w:customStyle="1" w:styleId="afe">
    <w:name w:val="Обычный в таблице"/>
    <w:basedOn w:val="a0"/>
    <w:link w:val="aff"/>
    <w:uiPriority w:val="99"/>
    <w:rsid w:val="00B03135"/>
    <w:pPr>
      <w:spacing w:after="0" w:line="360" w:lineRule="auto"/>
      <w:ind w:hanging="6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аголовок таблицы"/>
    <w:basedOn w:val="a0"/>
    <w:uiPriority w:val="99"/>
    <w:semiHidden/>
    <w:rsid w:val="00B03135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character" w:customStyle="1" w:styleId="aff">
    <w:name w:val="Обычный в таблице Знак"/>
    <w:link w:val="afe"/>
    <w:uiPriority w:val="99"/>
    <w:locked/>
    <w:rsid w:val="00B03135"/>
    <w:rPr>
      <w:rFonts w:ascii="Times New Roman" w:eastAsia="Times New Roman" w:hAnsi="Times New Roman"/>
      <w:sz w:val="24"/>
      <w:szCs w:val="24"/>
    </w:rPr>
  </w:style>
  <w:style w:type="paragraph" w:styleId="aff1">
    <w:name w:val="caption"/>
    <w:basedOn w:val="a0"/>
    <w:next w:val="a0"/>
    <w:uiPriority w:val="99"/>
    <w:qFormat/>
    <w:locked/>
    <w:rsid w:val="00B03135"/>
    <w:pPr>
      <w:spacing w:line="240" w:lineRule="auto"/>
      <w:jc w:val="center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24">
    <w:name w:val="Body Text Indent 2"/>
    <w:basedOn w:val="a0"/>
    <w:link w:val="25"/>
    <w:uiPriority w:val="99"/>
    <w:semiHidden/>
    <w:rsid w:val="00B03135"/>
    <w:pPr>
      <w:spacing w:after="120" w:line="480" w:lineRule="auto"/>
      <w:ind w:left="283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B03135"/>
    <w:rPr>
      <w:rFonts w:ascii="Times New Roman" w:eastAsia="Times New Roman" w:hAnsi="Times New Roman"/>
      <w:sz w:val="24"/>
    </w:rPr>
  </w:style>
  <w:style w:type="paragraph" w:customStyle="1" w:styleId="17">
    <w:name w:val="Без интервала1"/>
    <w:aliases w:val="с интервалом"/>
    <w:link w:val="aff2"/>
    <w:uiPriority w:val="99"/>
    <w:rsid w:val="00B03135"/>
    <w:rPr>
      <w:rFonts w:eastAsia="Times New Roman"/>
      <w:sz w:val="22"/>
      <w:szCs w:val="22"/>
      <w:lang w:eastAsia="en-US"/>
    </w:rPr>
  </w:style>
  <w:style w:type="character" w:customStyle="1" w:styleId="aff2">
    <w:name w:val="Без интервала Знак"/>
    <w:aliases w:val="с интервалом Знак"/>
    <w:link w:val="17"/>
    <w:uiPriority w:val="99"/>
    <w:locked/>
    <w:rsid w:val="00B03135"/>
    <w:rPr>
      <w:rFonts w:eastAsia="Times New Roman"/>
      <w:sz w:val="22"/>
      <w:szCs w:val="22"/>
      <w:lang w:eastAsia="en-US"/>
    </w:rPr>
  </w:style>
  <w:style w:type="paragraph" w:styleId="a">
    <w:name w:val="List Bullet"/>
    <w:basedOn w:val="a0"/>
    <w:autoRedefine/>
    <w:uiPriority w:val="99"/>
    <w:semiHidden/>
    <w:rsid w:val="00B03135"/>
    <w:pPr>
      <w:numPr>
        <w:numId w:val="31"/>
      </w:numPr>
      <w:spacing w:after="0" w:line="360" w:lineRule="auto"/>
      <w:jc w:val="both"/>
    </w:pPr>
    <w:rPr>
      <w:rFonts w:ascii="Times New Roman" w:eastAsia="Times New Roman" w:hAnsi="Times New Roman"/>
      <w:color w:val="333399"/>
      <w:w w:val="109"/>
      <w:sz w:val="24"/>
      <w:szCs w:val="24"/>
      <w:lang w:eastAsia="ru-RU"/>
    </w:rPr>
  </w:style>
  <w:style w:type="paragraph" w:customStyle="1" w:styleId="S6">
    <w:name w:val="S_Маркированный"/>
    <w:basedOn w:val="a"/>
    <w:link w:val="S7"/>
    <w:uiPriority w:val="99"/>
    <w:rsid w:val="00B03135"/>
    <w:pPr>
      <w:tabs>
        <w:tab w:val="left" w:pos="992"/>
      </w:tabs>
      <w:spacing w:line="240" w:lineRule="auto"/>
    </w:pPr>
    <w:rPr>
      <w:color w:val="auto"/>
    </w:rPr>
  </w:style>
  <w:style w:type="character" w:customStyle="1" w:styleId="S7">
    <w:name w:val="S_Маркированный Знак"/>
    <w:link w:val="S6"/>
    <w:uiPriority w:val="99"/>
    <w:locked/>
    <w:rsid w:val="00B03135"/>
    <w:rPr>
      <w:rFonts w:ascii="Times New Roman" w:eastAsia="Times New Roman" w:hAnsi="Times New Roman"/>
      <w:w w:val="109"/>
      <w:sz w:val="24"/>
      <w:szCs w:val="24"/>
    </w:rPr>
  </w:style>
  <w:style w:type="paragraph" w:customStyle="1" w:styleId="aff3">
    <w:name w:val="Абзац рядовой"/>
    <w:basedOn w:val="a0"/>
    <w:link w:val="aff4"/>
    <w:autoRedefine/>
    <w:uiPriority w:val="99"/>
    <w:rsid w:val="00B03135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Абзац рядовой Знак"/>
    <w:link w:val="aff3"/>
    <w:uiPriority w:val="99"/>
    <w:locked/>
    <w:rsid w:val="00B03135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B031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B0313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JetsStyle">
    <w:name w:val="Jets Style"/>
    <w:basedOn w:val="aff5"/>
    <w:uiPriority w:val="99"/>
    <w:rsid w:val="00B03135"/>
    <w:pPr>
      <w:spacing w:line="360" w:lineRule="auto"/>
      <w:ind w:firstLine="709"/>
      <w:jc w:val="both"/>
    </w:pPr>
    <w:rPr>
      <w:rFonts w:ascii="Verdana" w:hAnsi="Verdana"/>
      <w:sz w:val="22"/>
      <w:lang w:eastAsia="en-US"/>
    </w:rPr>
  </w:style>
  <w:style w:type="paragraph" w:styleId="aff5">
    <w:name w:val="Plain Text"/>
    <w:basedOn w:val="a0"/>
    <w:link w:val="aff6"/>
    <w:rsid w:val="00B03135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f6">
    <w:name w:val="Текст Знак"/>
    <w:basedOn w:val="a1"/>
    <w:link w:val="aff5"/>
    <w:uiPriority w:val="99"/>
    <w:semiHidden/>
    <w:rsid w:val="00B03135"/>
    <w:rPr>
      <w:rFonts w:ascii="Consolas" w:eastAsia="Times New Roman" w:hAnsi="Consolas"/>
      <w:sz w:val="21"/>
      <w:szCs w:val="21"/>
    </w:rPr>
  </w:style>
  <w:style w:type="character" w:styleId="aff7">
    <w:name w:val="Strong"/>
    <w:uiPriority w:val="99"/>
    <w:qFormat/>
    <w:locked/>
    <w:rsid w:val="00B03135"/>
    <w:rPr>
      <w:rFonts w:cs="Times New Roman"/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B03135"/>
  </w:style>
  <w:style w:type="table" w:customStyle="1" w:styleId="19">
    <w:name w:val="Сетка таблицы1"/>
    <w:basedOn w:val="a2"/>
    <w:next w:val="a6"/>
    <w:uiPriority w:val="39"/>
    <w:rsid w:val="00B031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a0"/>
    <w:rsid w:val="005B4A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BodyText21">
    <w:name w:val="Body Text 21"/>
    <w:basedOn w:val="a0"/>
    <w:rsid w:val="005B4AA6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customStyle="1" w:styleId="1a">
    <w:name w:val="Основной текст с отступом1"/>
    <w:basedOn w:val="a0"/>
    <w:rsid w:val="005B4AA6"/>
    <w:pPr>
      <w:overflowPunct w:val="0"/>
      <w:autoSpaceDE w:val="0"/>
      <w:autoSpaceDN w:val="0"/>
      <w:adjustRightInd w:val="0"/>
      <w:spacing w:after="0" w:line="480" w:lineRule="auto"/>
      <w:ind w:firstLine="720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1"/>
    <w:rsid w:val="00BF29A6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F7FB6-9E0B-47C0-9C06-473BE958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</dc:creator>
  <cp:lastModifiedBy>Андрей</cp:lastModifiedBy>
  <cp:revision>5</cp:revision>
  <dcterms:created xsi:type="dcterms:W3CDTF">2021-02-12T12:01:00Z</dcterms:created>
  <dcterms:modified xsi:type="dcterms:W3CDTF">2021-04-19T05:30:00Z</dcterms:modified>
</cp:coreProperties>
</file>